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color w:val="auto"/>
          <w:spacing w:val="6"/>
          <w:sz w:val="44"/>
          <w:szCs w:val="44"/>
        </w:rPr>
      </w:pPr>
      <w:r>
        <w:rPr>
          <w:rFonts w:hint="eastAsia" w:ascii="方正小标宋简体" w:hAnsi="方正小标宋简体" w:eastAsia="方正小标宋简体" w:cs="方正小标宋简体"/>
          <w:b w:val="0"/>
          <w:bCs/>
          <w:color w:val="auto"/>
          <w:spacing w:val="6"/>
          <w:sz w:val="44"/>
          <w:szCs w:val="44"/>
        </w:rPr>
        <w:t>中山大学附属第三医院粤东医院</w:t>
      </w:r>
    </w:p>
    <w:p>
      <w:pPr>
        <w:pStyle w:val="8"/>
        <w:keepNext/>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230" w:afterLines="80" w:afterAutospacing="0" w:line="560" w:lineRule="exact"/>
        <w:jc w:val="center"/>
        <w:textAlignment w:val="auto"/>
        <w:rPr>
          <w:rFonts w:hint="default" w:ascii="方正小标宋简体" w:hAnsi="方正小标宋简体" w:eastAsia="方正小标宋简体" w:cs="方正小标宋简体"/>
          <w:b w:val="0"/>
          <w:bCs/>
          <w:color w:val="auto"/>
          <w:spacing w:val="6"/>
          <w:sz w:val="44"/>
          <w:szCs w:val="44"/>
          <w:lang w:val="en-US" w:eastAsia="zh-CN"/>
        </w:rPr>
      </w:pPr>
      <w:r>
        <w:rPr>
          <w:rFonts w:hint="eastAsia" w:ascii="方正小标宋简体" w:hAnsi="方正小标宋简体" w:eastAsia="方正小标宋简体" w:cs="方正小标宋简体"/>
          <w:b w:val="0"/>
          <w:bCs/>
          <w:color w:val="auto"/>
          <w:spacing w:val="6"/>
          <w:sz w:val="44"/>
          <w:szCs w:val="44"/>
          <w:lang w:val="en-US" w:eastAsia="zh-CN"/>
        </w:rPr>
        <w:t>长期引进高层次人才启事</w:t>
      </w:r>
    </w:p>
    <w:p>
      <w:pPr>
        <w:pStyle w:val="8"/>
        <w:keepNext/>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sz w:val="32"/>
          <w:szCs w:val="32"/>
          <w:shd w:val="clear" w:color="auto" w:fill="FFFFFF"/>
          <w:lang w:eastAsia="zh-CN"/>
        </w:rPr>
      </w:pPr>
      <w:r>
        <w:rPr>
          <w:rFonts w:hint="eastAsia" w:ascii="黑体" w:hAnsi="黑体" w:eastAsia="黑体" w:cs="黑体"/>
          <w:color w:val="000000" w:themeColor="text1"/>
          <w:sz w:val="32"/>
          <w:szCs w:val="32"/>
          <w:shd w:val="clear" w:color="auto" w:fill="FFFFFF"/>
          <w:lang w:val="en-US" w:eastAsia="zh-CN"/>
        </w:rPr>
        <w:t>一、</w:t>
      </w:r>
      <w:r>
        <w:rPr>
          <w:rFonts w:hint="eastAsia" w:ascii="黑体" w:hAnsi="黑体" w:eastAsia="黑体" w:cs="黑体"/>
          <w:color w:val="000000" w:themeColor="text1"/>
          <w:sz w:val="32"/>
          <w:szCs w:val="32"/>
          <w:shd w:val="clear" w:color="auto" w:fill="FFFFFF"/>
          <w:lang w:eastAsia="zh-CN"/>
        </w:rPr>
        <w:t>岗位需求</w:t>
      </w:r>
    </w:p>
    <w:p>
      <w:pPr>
        <w:pStyle w:val="8"/>
        <w:keepNext/>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_GB2312" w:hAnsi="仿宋_GB2312" w:eastAsia="仿宋_GB2312" w:cs="仿宋_GB2312"/>
          <w:color w:val="000000" w:themeColor="text1"/>
          <w:kern w:val="0"/>
          <w:sz w:val="30"/>
          <w:szCs w:val="30"/>
          <w:shd w:val="clear" w:color="auto" w:fill="FFFFFF"/>
          <w:lang w:val="en-US" w:eastAsia="zh-CN" w:bidi="ar-SA"/>
        </w:rPr>
      </w:pPr>
      <w:r>
        <w:rPr>
          <w:rFonts w:hint="eastAsia" w:ascii="仿宋_GB2312" w:hAnsi="仿宋_GB2312" w:eastAsia="仿宋_GB2312" w:cs="仿宋_GB2312"/>
          <w:color w:val="000000" w:themeColor="text1"/>
          <w:kern w:val="0"/>
          <w:sz w:val="30"/>
          <w:szCs w:val="30"/>
          <w:shd w:val="clear" w:color="auto" w:fill="FFFFFF"/>
          <w:lang w:val="en-US" w:eastAsia="zh-CN" w:bidi="ar-SA"/>
        </w:rPr>
        <w:t>1.医学相关专业博士人才。</w:t>
      </w:r>
    </w:p>
    <w:p>
      <w:pPr>
        <w:pStyle w:val="8"/>
        <w:keepNext/>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0"/>
          <w:szCs w:val="30"/>
          <w:shd w:val="clear" w:color="auto" w:fill="FFFFFF"/>
          <w:lang w:val="en-US" w:eastAsia="zh-CN" w:bidi="ar-SA"/>
        </w:rPr>
      </w:pPr>
      <w:r>
        <w:rPr>
          <w:rFonts w:hint="eastAsia" w:ascii="仿宋_GB2312" w:hAnsi="仿宋_GB2312" w:eastAsia="仿宋_GB2312" w:cs="仿宋_GB2312"/>
          <w:color w:val="000000" w:themeColor="text1"/>
          <w:kern w:val="0"/>
          <w:sz w:val="30"/>
          <w:szCs w:val="30"/>
          <w:shd w:val="clear" w:color="auto" w:fill="FFFFFF"/>
          <w:lang w:val="en-US" w:eastAsia="zh-CN" w:bidi="ar-SA"/>
        </w:rPr>
        <w:t>2.临床医技科室各专科学科带头人、专科带头人、学术（技术）骨干。</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sz w:val="32"/>
          <w:szCs w:val="32"/>
          <w:shd w:val="clear" w:color="auto" w:fill="FFFFFF"/>
          <w:lang w:eastAsia="zh-CN"/>
        </w:rPr>
      </w:pPr>
      <w:r>
        <w:rPr>
          <w:rFonts w:hint="eastAsia" w:ascii="黑体" w:hAnsi="黑体" w:eastAsia="黑体" w:cs="黑体"/>
          <w:color w:val="000000" w:themeColor="text1"/>
          <w:sz w:val="32"/>
          <w:szCs w:val="32"/>
          <w:shd w:val="clear" w:color="auto" w:fill="FFFFFF"/>
          <w:lang w:val="en-US" w:eastAsia="zh-CN"/>
        </w:rPr>
        <w:t>二</w:t>
      </w:r>
      <w:r>
        <w:rPr>
          <w:rFonts w:hint="eastAsia" w:ascii="黑体" w:hAnsi="黑体" w:eastAsia="黑体" w:cs="黑体"/>
          <w:color w:val="000000" w:themeColor="text1"/>
          <w:sz w:val="32"/>
          <w:szCs w:val="32"/>
          <w:shd w:val="clear" w:color="auto" w:fill="FFFFFF"/>
          <w:lang w:eastAsia="zh-CN"/>
        </w:rPr>
        <w:t>、</w:t>
      </w:r>
      <w:r>
        <w:rPr>
          <w:rFonts w:hint="eastAsia" w:ascii="黑体" w:hAnsi="黑体" w:eastAsia="黑体" w:cs="黑体"/>
          <w:color w:val="000000" w:themeColor="text1"/>
          <w:sz w:val="32"/>
          <w:szCs w:val="32"/>
          <w:shd w:val="clear" w:color="auto" w:fill="FFFFFF"/>
          <w:lang w:val="en-US" w:eastAsia="zh-CN"/>
        </w:rPr>
        <w:t>引进基本</w:t>
      </w:r>
      <w:r>
        <w:rPr>
          <w:rFonts w:hint="eastAsia" w:ascii="黑体" w:hAnsi="黑体" w:eastAsia="黑体" w:cs="黑体"/>
          <w:color w:val="000000" w:themeColor="text1"/>
          <w:sz w:val="32"/>
          <w:szCs w:val="32"/>
          <w:shd w:val="clear" w:color="auto" w:fill="FFFFFF"/>
          <w:lang w:eastAsia="zh-CN"/>
        </w:rPr>
        <w:t>条件</w:t>
      </w:r>
    </w:p>
    <w:p>
      <w:pPr>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left"/>
        <w:textAlignment w:val="center"/>
        <w:rPr>
          <w:rFonts w:hint="eastAsia" w:ascii="仿宋_GB2312" w:hAnsi="仿宋_GB2312" w:eastAsia="仿宋_GB2312" w:cs="仿宋_GB2312"/>
          <w:i w:val="0"/>
          <w:caps w:val="0"/>
          <w:spacing w:val="0"/>
          <w:sz w:val="30"/>
          <w:szCs w:val="30"/>
          <w:lang w:val="en-US"/>
        </w:rPr>
      </w:pPr>
      <w:r>
        <w:rPr>
          <w:rFonts w:hint="eastAsia" w:ascii="仿宋_GB2312" w:hAnsi="仿宋_GB2312" w:eastAsia="仿宋_GB2312" w:cs="仿宋_GB2312"/>
          <w:i w:val="0"/>
          <w:caps w:val="0"/>
          <w:color w:val="000000"/>
          <w:spacing w:val="0"/>
          <w:kern w:val="0"/>
          <w:sz w:val="30"/>
          <w:szCs w:val="30"/>
          <w:lang w:val="en-US" w:eastAsia="zh-CN" w:bidi="ar"/>
        </w:rPr>
        <w:t xml:space="preserve">（一）具有中华人民共和国国籍，遵纪守法。  </w:t>
      </w:r>
    </w:p>
    <w:p>
      <w:pPr>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left"/>
        <w:textAlignment w:val="center"/>
        <w:rPr>
          <w:rFonts w:hint="default" w:ascii="仿宋_GB2312" w:hAnsi="仿宋_GB2312" w:eastAsia="仿宋_GB2312" w:cs="仿宋_GB2312"/>
          <w:i w:val="0"/>
          <w:caps w:val="0"/>
          <w:color w:val="000000"/>
          <w:spacing w:val="0"/>
          <w:kern w:val="0"/>
          <w:sz w:val="30"/>
          <w:szCs w:val="30"/>
          <w:lang w:val="en-US" w:eastAsia="zh-CN" w:bidi="ar"/>
        </w:rPr>
      </w:pPr>
      <w:r>
        <w:rPr>
          <w:rFonts w:hint="eastAsia" w:ascii="仿宋_GB2312" w:hAnsi="仿宋_GB2312" w:eastAsia="仿宋_GB2312" w:cs="仿宋_GB2312"/>
          <w:i w:val="0"/>
          <w:caps w:val="0"/>
          <w:color w:val="000000"/>
          <w:spacing w:val="0"/>
          <w:kern w:val="0"/>
          <w:sz w:val="30"/>
          <w:szCs w:val="30"/>
          <w:lang w:val="en-US" w:eastAsia="zh-CN" w:bidi="ar"/>
        </w:rPr>
        <w:t>（二）具</w:t>
      </w:r>
      <w:r>
        <w:rPr>
          <w:rFonts w:hint="eastAsia" w:ascii="仿宋_GB2312" w:hAnsi="仿宋_GB2312" w:eastAsia="仿宋_GB2312" w:cs="仿宋_GB2312"/>
          <w:color w:val="000000" w:themeColor="text1"/>
          <w:kern w:val="0"/>
          <w:sz w:val="30"/>
          <w:szCs w:val="30"/>
          <w:shd w:val="clear" w:color="auto" w:fill="FFFFFF"/>
          <w:lang w:val="en-US" w:eastAsia="zh-CN" w:bidi="ar-SA"/>
        </w:rPr>
        <w:t>有良好的职业道德和严谨的治学态度，有强烈的责任感和奉献精神，在本专业领域有较大的影响力，有较强的组织、管理和协调能力，善于团结合作，能全职在岗工作。</w:t>
      </w:r>
    </w:p>
    <w:p>
      <w:pPr>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left"/>
        <w:textAlignment w:val="center"/>
        <w:rPr>
          <w:rFonts w:hint="eastAsia" w:ascii="仿宋_GB2312" w:hAnsi="仿宋_GB2312" w:eastAsia="仿宋_GB2312" w:cs="仿宋_GB2312"/>
          <w:i w:val="0"/>
          <w:caps w:val="0"/>
          <w:color w:val="000000"/>
          <w:spacing w:val="0"/>
          <w:kern w:val="0"/>
          <w:sz w:val="30"/>
          <w:szCs w:val="30"/>
          <w:highlight w:val="none"/>
          <w:lang w:val="en-US" w:eastAsia="zh-CN" w:bidi="ar"/>
        </w:rPr>
      </w:pPr>
      <w:r>
        <w:rPr>
          <w:rFonts w:hint="eastAsia" w:ascii="仿宋_GB2312" w:hAnsi="仿宋_GB2312" w:eastAsia="仿宋_GB2312" w:cs="仿宋_GB2312"/>
          <w:i w:val="0"/>
          <w:caps w:val="0"/>
          <w:color w:val="000000"/>
          <w:spacing w:val="0"/>
          <w:kern w:val="0"/>
          <w:sz w:val="30"/>
          <w:szCs w:val="30"/>
          <w:highlight w:val="none"/>
          <w:lang w:val="en-US" w:eastAsia="zh-CN" w:bidi="ar"/>
        </w:rPr>
        <w:t>（三）第一学历应为普通高等学校本科学历且具有学士学位。</w:t>
      </w:r>
    </w:p>
    <w:p>
      <w:pPr>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left"/>
        <w:textAlignment w:val="center"/>
        <w:rPr>
          <w:rFonts w:hint="eastAsia" w:ascii="仿宋_GB2312" w:hAnsi="仿宋_GB2312" w:eastAsia="仿宋_GB2312" w:cs="仿宋_GB2312"/>
          <w:i w:val="0"/>
          <w:caps w:val="0"/>
          <w:spacing w:val="0"/>
          <w:sz w:val="30"/>
          <w:szCs w:val="30"/>
        </w:rPr>
      </w:pPr>
      <w:r>
        <w:rPr>
          <w:rFonts w:hint="eastAsia" w:ascii="仿宋_GB2312" w:hAnsi="仿宋_GB2312" w:eastAsia="仿宋_GB2312" w:cs="仿宋_GB2312"/>
          <w:i w:val="0"/>
          <w:caps w:val="0"/>
          <w:color w:val="000000"/>
          <w:spacing w:val="0"/>
          <w:kern w:val="0"/>
          <w:sz w:val="30"/>
          <w:szCs w:val="30"/>
          <w:lang w:val="en-US" w:eastAsia="zh-CN" w:bidi="ar"/>
        </w:rPr>
        <w:t>（四）人际交往：能较好地处理各种人际关系，人际关系和谐。</w:t>
      </w:r>
    </w:p>
    <w:p>
      <w:pPr>
        <w:pStyle w:val="8"/>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kern w:val="0"/>
          <w:sz w:val="30"/>
          <w:szCs w:val="30"/>
          <w:shd w:val="clear" w:color="auto" w:fill="FFFFFF"/>
          <w:lang w:val="en-US" w:eastAsia="zh-CN" w:bidi="ar-SA"/>
        </w:rPr>
      </w:pPr>
      <w:r>
        <w:rPr>
          <w:rFonts w:hint="eastAsia" w:ascii="仿宋_GB2312" w:hAnsi="仿宋_GB2312" w:eastAsia="仿宋_GB2312" w:cs="仿宋_GB2312"/>
          <w:color w:val="000000" w:themeColor="text1"/>
          <w:kern w:val="0"/>
          <w:sz w:val="30"/>
          <w:szCs w:val="30"/>
          <w:shd w:val="clear" w:color="auto" w:fill="FFFFFF"/>
          <w:lang w:val="en-US" w:eastAsia="zh-CN" w:bidi="ar-SA"/>
        </w:rPr>
        <w:t>（五）接受过或正在接受纪律审查的人员，涉嫌违法犯罪正在接受调查或已有犯罪记录的人员以及法律法规规定不得聘用的其他情形，不得应聘。</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kern w:val="0"/>
          <w:sz w:val="32"/>
          <w:szCs w:val="32"/>
          <w:shd w:val="clear" w:color="auto" w:fill="FFFFFF"/>
          <w:lang w:val="en-US" w:eastAsia="zh-CN" w:bidi="ar-SA"/>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kern w:val="0"/>
          <w:sz w:val="32"/>
          <w:szCs w:val="32"/>
          <w:shd w:val="clear" w:color="auto" w:fill="FFFFFF"/>
          <w:lang w:val="en-US" w:eastAsia="zh-CN" w:bidi="ar-SA"/>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kern w:val="0"/>
          <w:sz w:val="32"/>
          <w:szCs w:val="32"/>
          <w:shd w:val="clear" w:color="auto" w:fill="FFFFFF"/>
          <w:lang w:val="en-US" w:eastAsia="zh-CN" w:bidi="ar-SA"/>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kern w:val="0"/>
          <w:sz w:val="32"/>
          <w:szCs w:val="32"/>
          <w:shd w:val="clear" w:color="auto" w:fill="FFFFFF"/>
          <w:lang w:val="en-US" w:eastAsia="zh-CN" w:bidi="ar-SA"/>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kern w:val="0"/>
          <w:sz w:val="32"/>
          <w:szCs w:val="32"/>
          <w:shd w:val="clear" w:color="auto" w:fill="FFFFFF"/>
          <w:lang w:val="en-US" w:eastAsia="zh-CN" w:bidi="ar-SA"/>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kern w:val="0"/>
          <w:sz w:val="32"/>
          <w:szCs w:val="32"/>
          <w:shd w:val="clear" w:color="auto" w:fill="FFFFFF"/>
          <w:lang w:val="en-US" w:eastAsia="zh-CN" w:bidi="ar-SA"/>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kern w:val="0"/>
          <w:sz w:val="32"/>
          <w:szCs w:val="32"/>
          <w:shd w:val="clear" w:color="auto" w:fill="FFFFFF"/>
          <w:lang w:val="en-US" w:eastAsia="zh-CN" w:bidi="ar-SA"/>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kern w:val="0"/>
          <w:sz w:val="32"/>
          <w:szCs w:val="32"/>
          <w:shd w:val="clear" w:color="auto" w:fill="FFFFFF"/>
          <w:lang w:val="en-US" w:eastAsia="zh-CN" w:bidi="ar-SA"/>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sz w:val="32"/>
          <w:szCs w:val="32"/>
          <w:shd w:val="clear" w:color="auto" w:fill="FFFFFF"/>
          <w:lang w:val="en-US" w:eastAsia="zh-CN"/>
        </w:rPr>
      </w:pPr>
      <w:bookmarkStart w:id="0" w:name="_GoBack"/>
      <w:bookmarkEnd w:id="0"/>
      <w:r>
        <w:rPr>
          <w:rFonts w:hint="eastAsia" w:ascii="黑体" w:hAnsi="黑体" w:eastAsia="黑体" w:cs="黑体"/>
          <w:color w:val="000000" w:themeColor="text1"/>
          <w:kern w:val="0"/>
          <w:sz w:val="32"/>
          <w:szCs w:val="32"/>
          <w:shd w:val="clear" w:color="auto" w:fill="FFFFFF"/>
          <w:lang w:val="en-US" w:eastAsia="zh-CN" w:bidi="ar-SA"/>
        </w:rPr>
        <w:t>三、引进人才</w:t>
      </w:r>
      <w:r>
        <w:rPr>
          <w:rFonts w:hint="eastAsia" w:ascii="黑体" w:hAnsi="黑体" w:eastAsia="黑体" w:cs="黑体"/>
          <w:color w:val="000000" w:themeColor="text1"/>
          <w:sz w:val="32"/>
          <w:szCs w:val="32"/>
          <w:shd w:val="clear" w:color="auto" w:fill="FFFFFF"/>
          <w:lang w:val="en-US" w:eastAsia="zh-CN"/>
        </w:rPr>
        <w:t>具体条件、薪酬福利及其他待遇</w:t>
      </w:r>
    </w:p>
    <w:p>
      <w:pPr>
        <w:keepNext/>
        <w:keepLines w:val="0"/>
        <w:pageBreakBefore w:val="0"/>
        <w:widowControl w:val="0"/>
        <w:kinsoku/>
        <w:wordWrap/>
        <w:overflowPunct/>
        <w:topLinePunct w:val="0"/>
        <w:autoSpaceDE/>
        <w:autoSpaceDN/>
        <w:bidi w:val="0"/>
        <w:adjustRightInd/>
        <w:snapToGrid/>
        <w:spacing w:line="560" w:lineRule="exact"/>
        <w:ind w:right="0"/>
        <w:rPr>
          <w:rFonts w:hint="eastAsia" w:ascii="楷体" w:hAnsi="楷体" w:eastAsia="楷体" w:cs="楷体"/>
          <w:sz w:val="30"/>
          <w:szCs w:val="30"/>
          <w:u w:val="none"/>
          <w:lang w:val="en-US" w:eastAsia="zh-CN"/>
        </w:rPr>
      </w:pPr>
      <w:r>
        <w:rPr>
          <w:rFonts w:hint="eastAsia" w:ascii="楷体" w:hAnsi="楷体" w:eastAsia="楷体" w:cs="楷体"/>
          <w:sz w:val="30"/>
          <w:szCs w:val="30"/>
          <w:u w:val="none"/>
          <w:lang w:val="en-US" w:eastAsia="zh-CN"/>
        </w:rPr>
        <w:t>（一）博士人才</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4333"/>
        <w:gridCol w:w="2700"/>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48" w:type="dxa"/>
            <w:vAlign w:val="center"/>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2"/>
                <w:rFonts w:hint="eastAsia" w:ascii="黑体" w:hAnsi="黑体" w:eastAsia="黑体" w:cs="黑体"/>
                <w:b w:val="0"/>
                <w:bCs/>
                <w:kern w:val="0"/>
                <w:sz w:val="28"/>
                <w:szCs w:val="28"/>
                <w:vertAlign w:val="baseline"/>
                <w:lang w:val="en-US" w:eastAsia="zh-CN" w:bidi="ar"/>
              </w:rPr>
            </w:pPr>
            <w:r>
              <w:rPr>
                <w:rStyle w:val="12"/>
                <w:rFonts w:hint="eastAsia" w:ascii="黑体" w:hAnsi="黑体" w:eastAsia="黑体" w:cs="黑体"/>
                <w:b w:val="0"/>
                <w:bCs/>
                <w:kern w:val="0"/>
                <w:sz w:val="28"/>
                <w:szCs w:val="28"/>
                <w:vertAlign w:val="baseline"/>
                <w:lang w:val="en-US" w:eastAsia="zh-CN" w:bidi="ar"/>
              </w:rPr>
              <w:t>引进类别</w:t>
            </w:r>
          </w:p>
        </w:tc>
        <w:tc>
          <w:tcPr>
            <w:tcW w:w="4333" w:type="dxa"/>
            <w:vAlign w:val="center"/>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2"/>
                <w:rFonts w:hint="eastAsia" w:ascii="黑体" w:hAnsi="黑体" w:eastAsia="黑体" w:cs="黑体"/>
                <w:b w:val="0"/>
                <w:bCs/>
                <w:kern w:val="0"/>
                <w:sz w:val="28"/>
                <w:szCs w:val="28"/>
                <w:vertAlign w:val="baseline"/>
                <w:lang w:val="en-US" w:eastAsia="zh-CN" w:bidi="ar"/>
              </w:rPr>
            </w:pPr>
            <w:r>
              <w:rPr>
                <w:rStyle w:val="12"/>
                <w:rFonts w:hint="eastAsia" w:ascii="黑体" w:hAnsi="黑体" w:eastAsia="黑体" w:cs="黑体"/>
                <w:b w:val="0"/>
                <w:bCs/>
                <w:kern w:val="0"/>
                <w:sz w:val="28"/>
                <w:szCs w:val="28"/>
                <w:vertAlign w:val="baseline"/>
                <w:lang w:val="en-US" w:eastAsia="zh-CN" w:bidi="ar"/>
              </w:rPr>
              <w:t>基本条件</w:t>
            </w:r>
          </w:p>
        </w:tc>
        <w:tc>
          <w:tcPr>
            <w:tcW w:w="2700" w:type="dxa"/>
            <w:vAlign w:val="center"/>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2"/>
                <w:rFonts w:hint="eastAsia" w:ascii="黑体" w:hAnsi="黑体" w:eastAsia="黑体" w:cs="黑体"/>
                <w:b w:val="0"/>
                <w:bCs/>
                <w:kern w:val="0"/>
                <w:sz w:val="28"/>
                <w:szCs w:val="28"/>
                <w:vertAlign w:val="baseline"/>
                <w:lang w:val="en-US" w:eastAsia="zh-CN" w:bidi="ar"/>
              </w:rPr>
            </w:pPr>
            <w:r>
              <w:rPr>
                <w:rStyle w:val="12"/>
                <w:rFonts w:hint="eastAsia" w:ascii="黑体" w:hAnsi="黑体" w:eastAsia="黑体" w:cs="黑体"/>
                <w:b w:val="0"/>
                <w:bCs/>
                <w:kern w:val="0"/>
                <w:sz w:val="28"/>
                <w:szCs w:val="28"/>
                <w:vertAlign w:val="baseline"/>
                <w:lang w:val="en-US" w:eastAsia="zh-CN" w:bidi="ar"/>
              </w:rPr>
              <w:t>待遇</w:t>
            </w:r>
          </w:p>
        </w:tc>
        <w:tc>
          <w:tcPr>
            <w:tcW w:w="797" w:type="dxa"/>
            <w:vAlign w:val="center"/>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2"/>
                <w:rFonts w:hint="eastAsia" w:ascii="黑体" w:hAnsi="黑体" w:eastAsia="黑体" w:cs="黑体"/>
                <w:b w:val="0"/>
                <w:bCs/>
                <w:kern w:val="0"/>
                <w:sz w:val="28"/>
                <w:szCs w:val="28"/>
                <w:vertAlign w:val="baseline"/>
                <w:lang w:val="en-US" w:eastAsia="zh-CN" w:bidi="ar"/>
              </w:rPr>
            </w:pPr>
            <w:r>
              <w:rPr>
                <w:rStyle w:val="12"/>
                <w:rFonts w:hint="eastAsia" w:ascii="黑体" w:hAnsi="黑体" w:eastAsia="黑体" w:cs="黑体"/>
                <w:b w:val="0"/>
                <w:bCs/>
                <w:kern w:val="0"/>
                <w:sz w:val="28"/>
                <w:szCs w:val="28"/>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81" w:type="dxa"/>
            <w:gridSpan w:val="2"/>
            <w:vAlign w:val="center"/>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highlight w:val="none"/>
                <w:u w:val="none"/>
                <w:lang w:val="en-US" w:eastAsia="zh-CN"/>
              </w:rPr>
            </w:pPr>
            <w:r>
              <w:rPr>
                <w:rFonts w:hint="eastAsia" w:ascii="黑体" w:hAnsi="黑体" w:eastAsia="黑体" w:cs="黑体"/>
                <w:kern w:val="0"/>
                <w:sz w:val="28"/>
                <w:szCs w:val="28"/>
                <w:highlight w:val="none"/>
                <w:u w:val="none"/>
                <w:lang w:val="en-US" w:eastAsia="zh-CN"/>
              </w:rPr>
              <w:t>入选省级以上人才</w:t>
            </w:r>
          </w:p>
        </w:tc>
        <w:tc>
          <w:tcPr>
            <w:tcW w:w="2700" w:type="dxa"/>
            <w:vAlign w:val="center"/>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面议</w:t>
            </w:r>
          </w:p>
        </w:tc>
        <w:tc>
          <w:tcPr>
            <w:tcW w:w="797" w:type="dxa"/>
            <w:vMerge w:val="restart"/>
            <w:vAlign w:val="center"/>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2"/>
                <w:rFonts w:hint="eastAsia" w:ascii="黑体" w:hAnsi="黑体" w:eastAsia="黑体" w:cs="黑体"/>
                <w:b w:val="0"/>
                <w:bCs/>
                <w:kern w:val="0"/>
                <w:sz w:val="28"/>
                <w:szCs w:val="28"/>
                <w:vertAlign w:val="baseline"/>
                <w:lang w:val="en-US" w:eastAsia="zh-CN" w:bidi="ar"/>
              </w:rPr>
            </w:pPr>
            <w:r>
              <w:rPr>
                <w:rFonts w:hint="eastAsia" w:ascii="仿宋_GB2312" w:hAnsi="仿宋_GB2312" w:eastAsia="仿宋_GB2312" w:cs="仿宋_GB2312"/>
                <w:kern w:val="0"/>
                <w:sz w:val="28"/>
                <w:szCs w:val="28"/>
                <w:highlight w:val="none"/>
                <w:u w:val="none"/>
                <w:lang w:val="en-US" w:eastAsia="zh-CN" w:bidi="ar-SA"/>
              </w:rPr>
              <w:t>同时享受以下博士人才优惠政策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1348" w:type="dxa"/>
            <w:vAlign w:val="center"/>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12"/>
                <w:rFonts w:hint="eastAsia" w:ascii="黑体" w:hAnsi="黑体" w:eastAsia="黑体" w:cs="黑体"/>
                <w:b w:val="0"/>
                <w:bCs/>
                <w:kern w:val="0"/>
                <w:sz w:val="28"/>
                <w:szCs w:val="28"/>
                <w:vertAlign w:val="baseline"/>
                <w:lang w:val="en-US" w:eastAsia="zh-CN" w:bidi="ar"/>
              </w:rPr>
            </w:pPr>
            <w:r>
              <w:rPr>
                <w:rFonts w:hint="eastAsia" w:ascii="黑体" w:hAnsi="黑体" w:eastAsia="黑体" w:cs="黑体"/>
                <w:kern w:val="0"/>
                <w:sz w:val="28"/>
                <w:szCs w:val="28"/>
                <w:highlight w:val="none"/>
                <w:u w:val="none"/>
                <w:lang w:val="en-US" w:eastAsia="zh-CN"/>
              </w:rPr>
              <w:t>重点人才</w:t>
            </w:r>
          </w:p>
        </w:tc>
        <w:tc>
          <w:tcPr>
            <w:tcW w:w="4333" w:type="dxa"/>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1.医德高尚，医术精湛，具有团队领导能力，对本学科发展有良好的带动作用。</w:t>
            </w:r>
          </w:p>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2.原则上不超过55周岁。</w:t>
            </w:r>
          </w:p>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12"/>
                <w:rFonts w:hint="eastAsia" w:ascii="黑体" w:hAnsi="黑体" w:eastAsia="黑体" w:cs="黑体"/>
                <w:b w:val="0"/>
                <w:bCs/>
                <w:kern w:val="0"/>
                <w:sz w:val="28"/>
                <w:szCs w:val="28"/>
                <w:vertAlign w:val="baseline"/>
                <w:lang w:val="en-US" w:eastAsia="zh-CN" w:bidi="ar"/>
              </w:rPr>
            </w:pPr>
            <w:r>
              <w:rPr>
                <w:rFonts w:hint="eastAsia" w:ascii="仿宋_GB2312" w:hAnsi="仿宋_GB2312" w:eastAsia="仿宋_GB2312" w:cs="仿宋_GB2312"/>
                <w:kern w:val="0"/>
                <w:sz w:val="28"/>
                <w:szCs w:val="28"/>
                <w:highlight w:val="none"/>
                <w:u w:val="none"/>
                <w:lang w:val="en-US" w:eastAsia="zh-CN"/>
              </w:rPr>
              <w:t>3.具有高级职称，近5年在三甲医院工作并担任过不少于3年专科职务（科主任、科副主任）。</w:t>
            </w:r>
          </w:p>
        </w:tc>
        <w:tc>
          <w:tcPr>
            <w:tcW w:w="2700" w:type="dxa"/>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12"/>
                <w:rFonts w:hint="eastAsia" w:ascii="黑体" w:hAnsi="黑体" w:eastAsia="黑体" w:cs="黑体"/>
                <w:b w:val="0"/>
                <w:bCs/>
                <w:kern w:val="0"/>
                <w:sz w:val="28"/>
                <w:szCs w:val="28"/>
                <w:vertAlign w:val="baseline"/>
                <w:lang w:val="en-US" w:eastAsia="zh-CN" w:bidi="ar"/>
              </w:rPr>
            </w:pPr>
            <w:r>
              <w:rPr>
                <w:rFonts w:hint="eastAsia" w:ascii="仿宋_GB2312" w:hAnsi="仿宋_GB2312" w:eastAsia="仿宋_GB2312" w:cs="仿宋_GB2312"/>
                <w:kern w:val="0"/>
                <w:sz w:val="28"/>
                <w:szCs w:val="28"/>
                <w:highlight w:val="none"/>
                <w:u w:val="none"/>
                <w:lang w:val="en-US" w:eastAsia="zh-CN"/>
              </w:rPr>
              <w:t>年薪不低于50万元（税前），给予一次性安家费60万元（税前），提供科研启动经费最高50万元。</w:t>
            </w:r>
          </w:p>
        </w:tc>
        <w:tc>
          <w:tcPr>
            <w:tcW w:w="797" w:type="dxa"/>
            <w:vMerge w:val="continue"/>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Style w:val="12"/>
                <w:rFonts w:hint="eastAsia" w:ascii="黑体" w:hAnsi="黑体" w:eastAsia="黑体" w:cs="黑体"/>
                <w:b w:val="0"/>
                <w:bCs/>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48" w:type="dxa"/>
            <w:vAlign w:val="center"/>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2"/>
                <w:rFonts w:hint="eastAsia" w:ascii="黑体" w:hAnsi="黑体" w:eastAsia="黑体" w:cs="黑体"/>
                <w:b w:val="0"/>
                <w:bCs/>
                <w:kern w:val="0"/>
                <w:sz w:val="28"/>
                <w:szCs w:val="28"/>
                <w:vertAlign w:val="baseline"/>
                <w:lang w:val="en-US" w:eastAsia="zh-CN" w:bidi="ar"/>
              </w:rPr>
            </w:pPr>
            <w:r>
              <w:rPr>
                <w:rStyle w:val="12"/>
                <w:rFonts w:hint="eastAsia" w:ascii="黑体" w:hAnsi="黑体" w:eastAsia="黑体" w:cs="黑体"/>
                <w:b w:val="0"/>
                <w:bCs/>
                <w:kern w:val="0"/>
                <w:sz w:val="28"/>
                <w:szCs w:val="28"/>
                <w:vertAlign w:val="baseline"/>
                <w:lang w:val="en-US" w:eastAsia="zh-CN" w:bidi="ar"/>
              </w:rPr>
              <w:t>骨干人才</w:t>
            </w:r>
          </w:p>
        </w:tc>
        <w:tc>
          <w:tcPr>
            <w:tcW w:w="4333" w:type="dxa"/>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1.医德高尚，医术精湛，在某特定专业领域具有特殊才能，能够大幅填补、提高医院某专业领域水平，对本专业发展有良好的带动作用。</w:t>
            </w:r>
          </w:p>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2.原则上不超过50周岁。</w:t>
            </w:r>
          </w:p>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12"/>
                <w:rFonts w:hint="eastAsia" w:ascii="黑体" w:hAnsi="黑体" w:eastAsia="黑体" w:cs="黑体"/>
                <w:b w:val="0"/>
                <w:bCs/>
                <w:kern w:val="0"/>
                <w:sz w:val="28"/>
                <w:szCs w:val="28"/>
                <w:vertAlign w:val="baseline"/>
                <w:lang w:val="en-US" w:eastAsia="zh-CN" w:bidi="ar"/>
              </w:rPr>
            </w:pPr>
            <w:r>
              <w:rPr>
                <w:rFonts w:hint="eastAsia" w:ascii="仿宋_GB2312" w:hAnsi="仿宋_GB2312" w:eastAsia="仿宋_GB2312" w:cs="仿宋_GB2312"/>
                <w:kern w:val="0"/>
                <w:sz w:val="28"/>
                <w:szCs w:val="28"/>
                <w:highlight w:val="none"/>
                <w:u w:val="none"/>
                <w:lang w:val="en-US" w:eastAsia="zh-CN"/>
              </w:rPr>
              <w:t>3.科研型人才近5年以第一作者或通讯作者在SCI收录学术刊物上发表论文或自带省级以上基金项目。</w:t>
            </w:r>
          </w:p>
        </w:tc>
        <w:tc>
          <w:tcPr>
            <w:tcW w:w="2700" w:type="dxa"/>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12"/>
                <w:rFonts w:hint="eastAsia" w:ascii="黑体" w:hAnsi="黑体" w:eastAsia="黑体" w:cs="黑体"/>
                <w:b w:val="0"/>
                <w:bCs/>
                <w:kern w:val="0"/>
                <w:sz w:val="28"/>
                <w:szCs w:val="28"/>
                <w:vertAlign w:val="baseline"/>
                <w:lang w:val="en-US" w:eastAsia="zh-CN" w:bidi="ar"/>
              </w:rPr>
            </w:pPr>
            <w:r>
              <w:rPr>
                <w:rFonts w:hint="eastAsia" w:ascii="仿宋_GB2312" w:hAnsi="仿宋_GB2312" w:eastAsia="仿宋_GB2312" w:cs="仿宋_GB2312"/>
                <w:kern w:val="0"/>
                <w:sz w:val="28"/>
                <w:szCs w:val="28"/>
                <w:highlight w:val="none"/>
                <w:u w:val="none"/>
                <w:lang w:val="en-US" w:eastAsia="zh-CN"/>
              </w:rPr>
              <w:t>年薪不低于40万元（税前），给予一次性安家费50万元（税前），提供科研启动经费最高30万元。</w:t>
            </w:r>
          </w:p>
        </w:tc>
        <w:tc>
          <w:tcPr>
            <w:tcW w:w="797" w:type="dxa"/>
            <w:vMerge w:val="continue"/>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Style w:val="12"/>
                <w:rFonts w:hint="eastAsia" w:ascii="黑体" w:hAnsi="黑体" w:eastAsia="黑体" w:cs="黑体"/>
                <w:b w:val="0"/>
                <w:bCs/>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348" w:type="dxa"/>
            <w:vAlign w:val="center"/>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12"/>
                <w:rFonts w:hint="eastAsia" w:ascii="黑体" w:hAnsi="黑体" w:eastAsia="黑体" w:cs="黑体"/>
                <w:b w:val="0"/>
                <w:bCs/>
                <w:kern w:val="0"/>
                <w:sz w:val="28"/>
                <w:szCs w:val="28"/>
                <w:vertAlign w:val="baseline"/>
                <w:lang w:val="en-US" w:eastAsia="zh-CN" w:bidi="ar"/>
              </w:rPr>
            </w:pPr>
            <w:r>
              <w:rPr>
                <w:rFonts w:hint="eastAsia" w:ascii="黑体" w:hAnsi="黑体" w:eastAsia="黑体" w:cs="黑体"/>
                <w:kern w:val="0"/>
                <w:sz w:val="28"/>
                <w:szCs w:val="28"/>
                <w:highlight w:val="none"/>
                <w:u w:val="none"/>
                <w:lang w:val="en-US" w:eastAsia="zh-CN"/>
              </w:rPr>
              <w:t>后备人才</w:t>
            </w:r>
          </w:p>
        </w:tc>
        <w:tc>
          <w:tcPr>
            <w:tcW w:w="4333" w:type="dxa"/>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1.医德高尚，具备丰富专业理论知识，对本专业发展具有良好的带动作用。</w:t>
            </w:r>
          </w:p>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2.原则上不超过35周岁，临床特别优秀者，年龄条件可适当放宽。</w:t>
            </w:r>
          </w:p>
        </w:tc>
        <w:tc>
          <w:tcPr>
            <w:tcW w:w="2700" w:type="dxa"/>
          </w:tcPr>
          <w:p>
            <w:pPr>
              <w:pStyle w:val="23"/>
              <w:keepNext/>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12"/>
                <w:rFonts w:hint="eastAsia" w:ascii="黑体" w:hAnsi="黑体" w:eastAsia="黑体" w:cs="黑体"/>
                <w:b w:val="0"/>
                <w:bCs/>
                <w:kern w:val="0"/>
                <w:sz w:val="28"/>
                <w:szCs w:val="28"/>
                <w:vertAlign w:val="baseline"/>
                <w:lang w:val="en-US" w:eastAsia="zh-CN" w:bidi="ar"/>
              </w:rPr>
            </w:pPr>
            <w:r>
              <w:rPr>
                <w:rFonts w:hint="eastAsia" w:ascii="仿宋_GB2312" w:hAnsi="仿宋_GB2312" w:eastAsia="仿宋_GB2312" w:cs="仿宋_GB2312"/>
                <w:kern w:val="0"/>
                <w:sz w:val="28"/>
                <w:szCs w:val="28"/>
                <w:highlight w:val="none"/>
                <w:u w:val="none"/>
                <w:lang w:val="en-US" w:eastAsia="zh-CN"/>
              </w:rPr>
              <w:t>年薪不低于30万元（税前），给予一次性安家费30万元（税前），提供科研启动经费最高20万元。</w:t>
            </w:r>
          </w:p>
        </w:tc>
        <w:tc>
          <w:tcPr>
            <w:tcW w:w="797" w:type="dxa"/>
            <w:vMerge w:val="continue"/>
          </w:tcPr>
          <w:p>
            <w:pPr>
              <w:pStyle w:val="8"/>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Style w:val="12"/>
                <w:rFonts w:hint="eastAsia" w:ascii="黑体" w:hAnsi="黑体" w:eastAsia="黑体" w:cs="黑体"/>
                <w:b w:val="0"/>
                <w:bCs/>
                <w:kern w:val="0"/>
                <w:sz w:val="28"/>
                <w:szCs w:val="28"/>
                <w:vertAlign w:val="baseline"/>
                <w:lang w:val="en-US" w:eastAsia="zh-CN" w:bidi="ar"/>
              </w:rPr>
            </w:pPr>
          </w:p>
        </w:tc>
      </w:tr>
    </w:tbl>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优惠政策：</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1.纳入正式编制。</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2.享受梅州市引进博士人才优惠政策，补贴44万元。</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3.在梅州城区无房产登记的，医院提供人才住房一套。</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黑体" w:hAnsi="黑体" w:eastAsia="黑体" w:cs="黑体"/>
          <w:color w:val="000000" w:themeColor="text1"/>
          <w:sz w:val="32"/>
          <w:szCs w:val="32"/>
          <w:shd w:val="clear" w:color="auto" w:fill="FFFFFF"/>
          <w:lang w:val="en-US" w:eastAsia="zh-CN"/>
        </w:rPr>
      </w:pPr>
      <w:r>
        <w:rPr>
          <w:rFonts w:hint="eastAsia" w:ascii="仿宋_GB2312" w:hAnsi="仿宋_GB2312" w:eastAsia="仿宋_GB2312" w:cs="仿宋_GB2312"/>
          <w:sz w:val="30"/>
          <w:szCs w:val="30"/>
          <w:u w:val="none"/>
          <w:lang w:val="en-US" w:eastAsia="zh-CN"/>
        </w:rPr>
        <w:t>4.协助解决博士配偶的工作，配偶在梅暂时没有工作的，享受市优惠政策，待业期间每月提供生活补贴3000元，补贴期限不超过3年。子女入读幼儿园、义务教育阶段公办学校，由教育部门按人才本人意愿给予优先安排。</w:t>
      </w:r>
    </w:p>
    <w:p>
      <w:pPr>
        <w:keepNext/>
        <w:keepLines w:val="0"/>
        <w:pageBreakBefore w:val="0"/>
        <w:widowControl w:val="0"/>
        <w:kinsoku/>
        <w:wordWrap/>
        <w:overflowPunct/>
        <w:topLinePunct w:val="0"/>
        <w:autoSpaceDE/>
        <w:autoSpaceDN/>
        <w:bidi w:val="0"/>
        <w:adjustRightInd/>
        <w:snapToGrid/>
        <w:spacing w:line="560" w:lineRule="exact"/>
        <w:ind w:right="0"/>
        <w:rPr>
          <w:rFonts w:hint="eastAsia" w:ascii="楷体" w:hAnsi="楷体" w:eastAsia="楷体" w:cs="楷体"/>
          <w:sz w:val="30"/>
          <w:szCs w:val="30"/>
          <w:u w:val="none"/>
          <w:lang w:eastAsia="zh-CN"/>
        </w:rPr>
      </w:pPr>
      <w:r>
        <w:rPr>
          <w:rFonts w:hint="eastAsia" w:ascii="楷体" w:hAnsi="楷体" w:eastAsia="楷体" w:cs="楷体"/>
          <w:sz w:val="30"/>
          <w:szCs w:val="30"/>
          <w:u w:val="none"/>
          <w:lang w:eastAsia="zh-CN"/>
        </w:rPr>
        <w:t>（</w:t>
      </w:r>
      <w:r>
        <w:rPr>
          <w:rFonts w:hint="eastAsia" w:ascii="楷体" w:hAnsi="楷体" w:eastAsia="楷体" w:cs="楷体"/>
          <w:sz w:val="30"/>
          <w:szCs w:val="30"/>
          <w:u w:val="none"/>
          <w:lang w:val="en-US" w:eastAsia="zh-CN"/>
        </w:rPr>
        <w:t>二</w:t>
      </w:r>
      <w:r>
        <w:rPr>
          <w:rFonts w:hint="eastAsia" w:ascii="楷体" w:hAnsi="楷体" w:eastAsia="楷体" w:cs="楷体"/>
          <w:sz w:val="30"/>
          <w:szCs w:val="30"/>
          <w:u w:val="none"/>
          <w:lang w:eastAsia="zh-CN"/>
        </w:rPr>
        <w:t>）学科带头人</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lang w:val="en-US" w:eastAsia="zh-CN"/>
        </w:rPr>
      </w:pPr>
      <w:r>
        <w:rPr>
          <w:rFonts w:hint="eastAsia" w:ascii="仿宋_GB2312" w:hAnsi="仿宋_GB2312" w:eastAsia="仿宋_GB2312" w:cs="仿宋_GB2312"/>
          <w:color w:val="000000" w:themeColor="text1"/>
          <w:sz w:val="30"/>
          <w:szCs w:val="30"/>
          <w:highlight w:val="none"/>
          <w:shd w:val="clear" w:color="auto" w:fill="FFFFFF"/>
          <w:lang w:val="en-US" w:eastAsia="zh-CN"/>
        </w:rPr>
        <w:t>1.具体条件</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pPr>
      <w:r>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t>（1）具有本科学历的正高级职称，或具有硕士(或以上)学位的副高级职称。正高级职称要求为全日制本科，副高级职称要求为本科和硕士其中之一毕业于“211工程”或“985工程”重点大学，特别优秀者另行商议。</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pPr>
      <w:r>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t>（2）要求正高级职称一般不超过50周岁，副高级职称一般不超过45周岁，身心健康。特别优秀及紧缺专业人才，另行商议。</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pPr>
      <w:r>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t>（3）具备较强的科研能力，具有较高的学术地位。</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0"/>
          <w:szCs w:val="30"/>
          <w:highlight w:val="none"/>
          <w:shd w:val="clear" w:color="auto" w:fill="FFFFFF"/>
          <w:lang w:val="en-US" w:eastAsia="zh-CN"/>
        </w:rPr>
      </w:pPr>
      <w:r>
        <w:rPr>
          <w:rFonts w:hint="eastAsia" w:ascii="仿宋_GB2312" w:hAnsi="仿宋_GB2312" w:eastAsia="仿宋_GB2312" w:cs="仿宋_GB2312"/>
          <w:color w:val="000000" w:themeColor="text1"/>
          <w:sz w:val="30"/>
          <w:szCs w:val="30"/>
          <w:highlight w:val="none"/>
          <w:shd w:val="clear" w:color="auto" w:fill="FFFFFF"/>
          <w:lang w:val="en-US" w:eastAsia="zh-CN"/>
        </w:rPr>
        <w:t>2.薪酬福利及其他待遇</w:t>
      </w: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right="0"/>
        <w:rPr>
          <w:rFonts w:hint="eastAsia" w:ascii="仿宋_GB2312" w:hAnsi="仿宋_GB2312" w:eastAsia="仿宋_GB2312" w:cs="仿宋_GB2312"/>
          <w:kern w:val="0"/>
          <w:sz w:val="30"/>
          <w:szCs w:val="30"/>
          <w:u w:val="none"/>
        </w:rPr>
      </w:pPr>
      <w:r>
        <w:rPr>
          <w:rFonts w:hint="eastAsia" w:ascii="仿宋_GB2312" w:hAnsi="仿宋_GB2312" w:eastAsia="仿宋_GB2312" w:cs="仿宋_GB2312"/>
          <w:kern w:val="0"/>
          <w:sz w:val="30"/>
          <w:szCs w:val="30"/>
          <w:u w:val="none"/>
          <w:lang w:eastAsia="zh-CN"/>
        </w:rPr>
        <w:t>（</w:t>
      </w:r>
      <w:r>
        <w:rPr>
          <w:rFonts w:hint="eastAsia" w:ascii="仿宋_GB2312" w:hAnsi="仿宋_GB2312" w:eastAsia="仿宋_GB2312" w:cs="仿宋_GB2312"/>
          <w:kern w:val="0"/>
          <w:sz w:val="30"/>
          <w:szCs w:val="30"/>
          <w:u w:val="none"/>
          <w:lang w:val="en-US" w:eastAsia="zh-CN"/>
        </w:rPr>
        <w:t>1</w:t>
      </w:r>
      <w:r>
        <w:rPr>
          <w:rFonts w:hint="eastAsia" w:ascii="仿宋_GB2312" w:hAnsi="仿宋_GB2312" w:eastAsia="仿宋_GB2312" w:cs="仿宋_GB2312"/>
          <w:kern w:val="0"/>
          <w:sz w:val="30"/>
          <w:szCs w:val="30"/>
          <w:u w:val="none"/>
          <w:lang w:eastAsia="zh-CN"/>
        </w:rPr>
        <w:t>）</w:t>
      </w:r>
      <w:r>
        <w:rPr>
          <w:rFonts w:hint="eastAsia" w:ascii="仿宋_GB2312" w:hAnsi="仿宋_GB2312" w:eastAsia="仿宋_GB2312" w:cs="仿宋_GB2312"/>
          <w:kern w:val="0"/>
          <w:sz w:val="30"/>
          <w:szCs w:val="30"/>
          <w:u w:val="none"/>
        </w:rPr>
        <w:t>年收入不低于50万。</w:t>
      </w: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right="0"/>
        <w:rPr>
          <w:rFonts w:hint="eastAsia" w:ascii="仿宋_GB2312" w:hAnsi="仿宋_GB2312" w:eastAsia="仿宋_GB2312" w:cs="仿宋_GB2312"/>
          <w:kern w:val="0"/>
          <w:sz w:val="30"/>
          <w:szCs w:val="30"/>
          <w:u w:val="none"/>
        </w:rPr>
      </w:pPr>
      <w:r>
        <w:rPr>
          <w:rFonts w:hint="eastAsia" w:ascii="仿宋_GB2312" w:hAnsi="仿宋_GB2312" w:eastAsia="仿宋_GB2312" w:cs="仿宋_GB2312"/>
          <w:kern w:val="0"/>
          <w:sz w:val="30"/>
          <w:szCs w:val="30"/>
          <w:u w:val="none"/>
          <w:lang w:eastAsia="zh-CN"/>
        </w:rPr>
        <w:t>（</w:t>
      </w:r>
      <w:r>
        <w:rPr>
          <w:rFonts w:hint="eastAsia" w:ascii="仿宋_GB2312" w:hAnsi="仿宋_GB2312" w:eastAsia="仿宋_GB2312" w:cs="仿宋_GB2312"/>
          <w:kern w:val="0"/>
          <w:sz w:val="30"/>
          <w:szCs w:val="30"/>
          <w:u w:val="none"/>
          <w:lang w:val="en-US" w:eastAsia="zh-CN"/>
        </w:rPr>
        <w:t>2</w:t>
      </w:r>
      <w:r>
        <w:rPr>
          <w:rFonts w:hint="eastAsia" w:ascii="仿宋_GB2312" w:hAnsi="仿宋_GB2312" w:eastAsia="仿宋_GB2312" w:cs="仿宋_GB2312"/>
          <w:kern w:val="0"/>
          <w:sz w:val="30"/>
          <w:szCs w:val="30"/>
          <w:u w:val="none"/>
          <w:lang w:eastAsia="zh-CN"/>
        </w:rPr>
        <w:t>）</w:t>
      </w:r>
      <w:r>
        <w:rPr>
          <w:rFonts w:hint="eastAsia" w:ascii="仿宋_GB2312" w:hAnsi="仿宋_GB2312" w:eastAsia="仿宋_GB2312" w:cs="仿宋_GB2312"/>
          <w:kern w:val="0"/>
          <w:sz w:val="30"/>
          <w:szCs w:val="30"/>
          <w:u w:val="none"/>
        </w:rPr>
        <w:t>一次性住房补贴：20万元。</w:t>
      </w:r>
    </w:p>
    <w:p>
      <w:pPr>
        <w:pStyle w:val="19"/>
        <w:keepNext/>
        <w:keepLines w:val="0"/>
        <w:pageBreakBefore w:val="0"/>
        <w:widowControl w:val="0"/>
        <w:kinsoku/>
        <w:wordWrap/>
        <w:overflowPunct/>
        <w:topLinePunct w:val="0"/>
        <w:autoSpaceDE/>
        <w:autoSpaceDN/>
        <w:bidi w:val="0"/>
        <w:adjustRightInd/>
        <w:snapToGrid/>
        <w:spacing w:line="560" w:lineRule="exact"/>
        <w:ind w:right="0"/>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kern w:val="0"/>
          <w:sz w:val="30"/>
          <w:szCs w:val="30"/>
          <w:u w:val="none"/>
          <w:lang w:eastAsia="zh-CN"/>
        </w:rPr>
        <w:t>（</w:t>
      </w:r>
      <w:r>
        <w:rPr>
          <w:rFonts w:hint="eastAsia" w:ascii="仿宋_GB2312" w:hAnsi="仿宋_GB2312" w:eastAsia="仿宋_GB2312" w:cs="仿宋_GB2312"/>
          <w:kern w:val="0"/>
          <w:sz w:val="30"/>
          <w:szCs w:val="30"/>
          <w:u w:val="none"/>
          <w:lang w:val="en-US" w:eastAsia="zh-CN"/>
        </w:rPr>
        <w:t>3</w:t>
      </w:r>
      <w:r>
        <w:rPr>
          <w:rFonts w:hint="eastAsia" w:ascii="仿宋_GB2312" w:hAnsi="仿宋_GB2312" w:eastAsia="仿宋_GB2312" w:cs="仿宋_GB2312"/>
          <w:kern w:val="0"/>
          <w:sz w:val="30"/>
          <w:szCs w:val="30"/>
          <w:u w:val="none"/>
          <w:lang w:eastAsia="zh-CN"/>
        </w:rPr>
        <w:t>）</w:t>
      </w:r>
      <w:r>
        <w:rPr>
          <w:rFonts w:hint="eastAsia" w:ascii="仿宋_GB2312" w:hAnsi="仿宋_GB2312" w:eastAsia="仿宋_GB2312" w:cs="仿宋_GB2312"/>
          <w:kern w:val="0"/>
          <w:sz w:val="30"/>
          <w:szCs w:val="30"/>
          <w:u w:val="none"/>
        </w:rPr>
        <w:t>学科带头人</w:t>
      </w:r>
      <w:r>
        <w:rPr>
          <w:rFonts w:hint="eastAsia" w:ascii="仿宋_GB2312" w:hAnsi="仿宋_GB2312" w:eastAsia="仿宋_GB2312" w:cs="仿宋_GB2312"/>
          <w:sz w:val="30"/>
          <w:szCs w:val="30"/>
          <w:u w:val="none"/>
        </w:rPr>
        <w:t>在梅州城区无房产登记的，合同期内</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color w:val="auto"/>
          <w:sz w:val="30"/>
          <w:szCs w:val="30"/>
          <w:u w:val="none"/>
        </w:rPr>
        <w:t>提供一套</w:t>
      </w:r>
      <w:r>
        <w:rPr>
          <w:rFonts w:hint="eastAsia" w:ascii="仿宋_GB2312" w:hAnsi="仿宋_GB2312" w:eastAsia="仿宋_GB2312" w:cs="仿宋_GB2312"/>
          <w:color w:val="auto"/>
          <w:sz w:val="30"/>
          <w:szCs w:val="30"/>
          <w:u w:val="none"/>
          <w:lang w:eastAsia="zh-CN"/>
        </w:rPr>
        <w:t>住房</w:t>
      </w:r>
      <w:r>
        <w:rPr>
          <w:rFonts w:hint="eastAsia" w:ascii="仿宋_GB2312" w:hAnsi="仿宋_GB2312" w:eastAsia="仿宋_GB2312" w:cs="仿宋_GB2312"/>
          <w:color w:val="auto"/>
          <w:sz w:val="30"/>
          <w:szCs w:val="30"/>
          <w:u w:val="none"/>
        </w:rPr>
        <w:t>。</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pPr>
      <w:r>
        <w:rPr>
          <w:rFonts w:hint="eastAsia" w:ascii="仿宋_GB2312" w:hAnsi="仿宋_GB2312" w:eastAsia="仿宋_GB2312" w:cs="仿宋_GB2312"/>
          <w:kern w:val="0"/>
          <w:sz w:val="30"/>
          <w:szCs w:val="30"/>
          <w:u w:val="none"/>
          <w:lang w:val="en-US" w:eastAsia="zh-CN" w:bidi="ar-SA"/>
        </w:rPr>
        <w:t>（4）如配偶为卫生专业技术人员、持有岗位执业资格且需医院解决就业的，予以适当安排就业</w:t>
      </w:r>
      <w:r>
        <w:rPr>
          <w:rFonts w:hint="eastAsia" w:ascii="仿宋_GB2312" w:hAnsi="仿宋_GB2312" w:eastAsia="仿宋_GB2312" w:cs="仿宋_GB2312"/>
          <w:kern w:val="0"/>
          <w:sz w:val="30"/>
          <w:szCs w:val="30"/>
          <w:highlight w:val="none"/>
          <w:u w:val="none"/>
          <w:lang w:val="en-US" w:eastAsia="zh-CN" w:bidi="ar-SA"/>
        </w:rPr>
        <w:t>。</w:t>
      </w:r>
      <w:r>
        <w:rPr>
          <w:rFonts w:hint="eastAsia" w:ascii="仿宋_GB2312" w:hAnsi="仿宋_GB2312" w:eastAsia="仿宋_GB2312" w:cs="仿宋_GB2312"/>
          <w:kern w:val="0"/>
          <w:sz w:val="30"/>
          <w:szCs w:val="30"/>
          <w:u w:val="none"/>
          <w:lang w:val="en-US" w:eastAsia="zh-CN" w:bidi="ar-SA"/>
        </w:rPr>
        <w:t xml:space="preserve">             </w:t>
      </w:r>
      <w:r>
        <w:rPr>
          <w:rFonts w:hint="eastAsia" w:ascii="仿宋_GB2312" w:hAnsi="仿宋_GB2312" w:eastAsia="仿宋_GB2312" w:cs="仿宋_GB2312"/>
          <w:color w:val="000000" w:themeColor="text1"/>
          <w:sz w:val="30"/>
          <w:szCs w:val="30"/>
          <w:shd w:val="clear" w:color="auto" w:fill="FFFFFF"/>
        </w:rPr>
        <w:t xml:space="preserve"> </w:t>
      </w:r>
    </w:p>
    <w:p>
      <w:pPr>
        <w:keepNext/>
        <w:keepLines w:val="0"/>
        <w:pageBreakBefore w:val="0"/>
        <w:widowControl w:val="0"/>
        <w:kinsoku/>
        <w:wordWrap/>
        <w:overflowPunct/>
        <w:topLinePunct w:val="0"/>
        <w:autoSpaceDE/>
        <w:autoSpaceDN/>
        <w:bidi w:val="0"/>
        <w:adjustRightInd/>
        <w:snapToGrid/>
        <w:spacing w:line="560" w:lineRule="exact"/>
        <w:ind w:right="0"/>
        <w:rPr>
          <w:rFonts w:hint="eastAsia" w:ascii="楷体" w:hAnsi="楷体" w:eastAsia="楷体" w:cs="楷体"/>
          <w:sz w:val="30"/>
          <w:szCs w:val="30"/>
          <w:u w:val="none"/>
          <w:lang w:eastAsia="zh-CN"/>
        </w:rPr>
      </w:pPr>
      <w:r>
        <w:rPr>
          <w:rFonts w:hint="eastAsia" w:ascii="楷体" w:hAnsi="楷体" w:eastAsia="楷体" w:cs="楷体"/>
          <w:sz w:val="30"/>
          <w:szCs w:val="30"/>
          <w:u w:val="none"/>
          <w:lang w:eastAsia="zh-CN"/>
        </w:rPr>
        <w:t>（</w:t>
      </w:r>
      <w:r>
        <w:rPr>
          <w:rFonts w:hint="eastAsia" w:ascii="楷体" w:hAnsi="楷体" w:eastAsia="楷体" w:cs="楷体"/>
          <w:sz w:val="30"/>
          <w:szCs w:val="30"/>
          <w:u w:val="none"/>
          <w:lang w:val="en-US" w:eastAsia="zh-CN"/>
        </w:rPr>
        <w:t>三</w:t>
      </w:r>
      <w:r>
        <w:rPr>
          <w:rFonts w:hint="eastAsia" w:ascii="楷体" w:hAnsi="楷体" w:eastAsia="楷体" w:cs="楷体"/>
          <w:sz w:val="30"/>
          <w:szCs w:val="30"/>
          <w:u w:val="none"/>
          <w:lang w:eastAsia="zh-CN"/>
        </w:rPr>
        <w:t>）专科带头人</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lang w:val="en-US" w:eastAsia="zh-CN"/>
        </w:rPr>
      </w:pPr>
      <w:r>
        <w:rPr>
          <w:rFonts w:hint="eastAsia" w:ascii="仿宋_GB2312" w:hAnsi="仿宋_GB2312" w:eastAsia="仿宋_GB2312" w:cs="仿宋_GB2312"/>
          <w:color w:val="000000" w:themeColor="text1"/>
          <w:sz w:val="30"/>
          <w:szCs w:val="30"/>
          <w:highlight w:val="none"/>
          <w:shd w:val="clear" w:color="auto" w:fill="FFFFFF"/>
          <w:lang w:val="en-US" w:eastAsia="zh-CN"/>
        </w:rPr>
        <w:t>1.具体条件</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pPr>
      <w:r>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t>（1）具有全日制硕士(或以上)学位的副高级职称。毕业于“211工程”或“985工程”重点大学优先，特别优秀者另行商议。</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pPr>
      <w:r>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t>（2）要求一般不超过45周岁，身心健康。特别优秀及紧缺专业人才，另行商议。</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pPr>
      <w:r>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t>（3）具备较强的业务能力，具有较高的专业地位。</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0"/>
          <w:szCs w:val="30"/>
          <w:highlight w:val="none"/>
          <w:shd w:val="clear" w:color="auto" w:fill="FFFFFF"/>
          <w:lang w:val="en-US" w:eastAsia="zh-CN"/>
        </w:rPr>
      </w:pPr>
      <w:r>
        <w:rPr>
          <w:rFonts w:hint="eastAsia" w:ascii="仿宋_GB2312" w:hAnsi="仿宋_GB2312" w:eastAsia="仿宋_GB2312" w:cs="仿宋_GB2312"/>
          <w:color w:val="000000" w:themeColor="text1"/>
          <w:sz w:val="30"/>
          <w:szCs w:val="30"/>
          <w:highlight w:val="none"/>
          <w:shd w:val="clear" w:color="auto" w:fill="FFFFFF"/>
          <w:lang w:val="en-US" w:eastAsia="zh-CN"/>
        </w:rPr>
        <w:t>2.薪酬福利及其他待遇</w:t>
      </w:r>
    </w:p>
    <w:p>
      <w:pPr>
        <w:pStyle w:val="21"/>
        <w:keepNext/>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kern w:val="0"/>
          <w:sz w:val="30"/>
          <w:szCs w:val="30"/>
          <w:highlight w:val="none"/>
          <w:u w:val="none"/>
        </w:rPr>
      </w:pPr>
      <w:r>
        <w:rPr>
          <w:rFonts w:hint="eastAsia" w:ascii="仿宋_GB2312" w:hAnsi="仿宋_GB2312" w:eastAsia="仿宋_GB2312" w:cs="仿宋_GB2312"/>
          <w:color w:val="auto"/>
          <w:kern w:val="0"/>
          <w:sz w:val="30"/>
          <w:szCs w:val="30"/>
          <w:highlight w:val="none"/>
          <w:u w:val="none"/>
          <w:lang w:eastAsia="zh-CN"/>
        </w:rPr>
        <w:t>（</w:t>
      </w:r>
      <w:r>
        <w:rPr>
          <w:rFonts w:hint="eastAsia" w:ascii="仿宋_GB2312" w:hAnsi="仿宋_GB2312" w:eastAsia="仿宋_GB2312" w:cs="仿宋_GB2312"/>
          <w:color w:val="auto"/>
          <w:kern w:val="0"/>
          <w:sz w:val="30"/>
          <w:szCs w:val="30"/>
          <w:highlight w:val="none"/>
          <w:u w:val="none"/>
          <w:lang w:val="en-US" w:eastAsia="zh-CN"/>
        </w:rPr>
        <w:t>1</w:t>
      </w:r>
      <w:r>
        <w:rPr>
          <w:rFonts w:hint="eastAsia" w:ascii="仿宋_GB2312" w:hAnsi="仿宋_GB2312" w:eastAsia="仿宋_GB2312" w:cs="仿宋_GB2312"/>
          <w:color w:val="auto"/>
          <w:kern w:val="0"/>
          <w:sz w:val="30"/>
          <w:szCs w:val="30"/>
          <w:highlight w:val="none"/>
          <w:u w:val="none"/>
          <w:lang w:eastAsia="zh-CN"/>
        </w:rPr>
        <w:t>）</w:t>
      </w:r>
      <w:r>
        <w:rPr>
          <w:rFonts w:hint="eastAsia" w:ascii="仿宋_GB2312" w:hAnsi="仿宋_GB2312" w:eastAsia="仿宋_GB2312" w:cs="仿宋_GB2312"/>
          <w:color w:val="auto"/>
          <w:kern w:val="0"/>
          <w:sz w:val="30"/>
          <w:szCs w:val="30"/>
          <w:highlight w:val="none"/>
          <w:u w:val="none"/>
        </w:rPr>
        <w:t>年收入不低于40万。</w:t>
      </w:r>
    </w:p>
    <w:p>
      <w:pPr>
        <w:pStyle w:val="21"/>
        <w:keepNext/>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kern w:val="0"/>
          <w:sz w:val="30"/>
          <w:szCs w:val="30"/>
          <w:highlight w:val="none"/>
          <w:u w:val="none"/>
        </w:rPr>
      </w:pPr>
      <w:r>
        <w:rPr>
          <w:rFonts w:hint="eastAsia" w:ascii="仿宋_GB2312" w:hAnsi="仿宋_GB2312" w:eastAsia="仿宋_GB2312" w:cs="仿宋_GB2312"/>
          <w:color w:val="auto"/>
          <w:kern w:val="0"/>
          <w:sz w:val="30"/>
          <w:szCs w:val="30"/>
          <w:highlight w:val="none"/>
          <w:u w:val="none"/>
          <w:lang w:eastAsia="zh-CN"/>
        </w:rPr>
        <w:t>（</w:t>
      </w:r>
      <w:r>
        <w:rPr>
          <w:rFonts w:hint="eastAsia" w:ascii="仿宋_GB2312" w:hAnsi="仿宋_GB2312" w:eastAsia="仿宋_GB2312" w:cs="仿宋_GB2312"/>
          <w:color w:val="auto"/>
          <w:kern w:val="0"/>
          <w:sz w:val="30"/>
          <w:szCs w:val="30"/>
          <w:highlight w:val="none"/>
          <w:u w:val="none"/>
          <w:lang w:val="en-US" w:eastAsia="zh-CN"/>
        </w:rPr>
        <w:t>2</w:t>
      </w:r>
      <w:r>
        <w:rPr>
          <w:rFonts w:hint="eastAsia" w:ascii="仿宋_GB2312" w:hAnsi="仿宋_GB2312" w:eastAsia="仿宋_GB2312" w:cs="仿宋_GB2312"/>
          <w:color w:val="auto"/>
          <w:kern w:val="0"/>
          <w:sz w:val="30"/>
          <w:szCs w:val="30"/>
          <w:highlight w:val="none"/>
          <w:u w:val="none"/>
          <w:lang w:eastAsia="zh-CN"/>
        </w:rPr>
        <w:t>）</w:t>
      </w:r>
      <w:r>
        <w:rPr>
          <w:rFonts w:hint="eastAsia" w:ascii="仿宋_GB2312" w:hAnsi="仿宋_GB2312" w:eastAsia="仿宋_GB2312" w:cs="仿宋_GB2312"/>
          <w:color w:val="auto"/>
          <w:kern w:val="0"/>
          <w:sz w:val="30"/>
          <w:szCs w:val="30"/>
          <w:highlight w:val="none"/>
          <w:u w:val="none"/>
        </w:rPr>
        <w:t>考核期内优秀，并能晋升正高者，后续考核期内年收入不低于50万。</w:t>
      </w: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kern w:val="0"/>
          <w:sz w:val="30"/>
          <w:szCs w:val="30"/>
          <w:highlight w:val="none"/>
          <w:u w:val="none"/>
        </w:rPr>
      </w:pPr>
      <w:r>
        <w:rPr>
          <w:rFonts w:hint="eastAsia" w:ascii="仿宋_GB2312" w:hAnsi="仿宋_GB2312" w:eastAsia="仿宋_GB2312" w:cs="仿宋_GB2312"/>
          <w:kern w:val="0"/>
          <w:sz w:val="30"/>
          <w:szCs w:val="30"/>
          <w:highlight w:val="none"/>
          <w:u w:val="none"/>
          <w:lang w:eastAsia="zh-CN"/>
        </w:rPr>
        <w:t>（</w:t>
      </w:r>
      <w:r>
        <w:rPr>
          <w:rFonts w:hint="eastAsia" w:ascii="仿宋_GB2312" w:hAnsi="仿宋_GB2312" w:eastAsia="仿宋_GB2312" w:cs="仿宋_GB2312"/>
          <w:kern w:val="0"/>
          <w:sz w:val="30"/>
          <w:szCs w:val="30"/>
          <w:highlight w:val="none"/>
          <w:u w:val="none"/>
          <w:lang w:val="en-US" w:eastAsia="zh-CN"/>
        </w:rPr>
        <w:t>3</w:t>
      </w:r>
      <w:r>
        <w:rPr>
          <w:rFonts w:hint="eastAsia" w:ascii="仿宋_GB2312" w:hAnsi="仿宋_GB2312" w:eastAsia="仿宋_GB2312" w:cs="仿宋_GB2312"/>
          <w:kern w:val="0"/>
          <w:sz w:val="30"/>
          <w:szCs w:val="30"/>
          <w:highlight w:val="none"/>
          <w:u w:val="none"/>
          <w:lang w:eastAsia="zh-CN"/>
        </w:rPr>
        <w:t>）</w:t>
      </w:r>
      <w:r>
        <w:rPr>
          <w:rFonts w:hint="eastAsia" w:ascii="仿宋_GB2312" w:hAnsi="仿宋_GB2312" w:eastAsia="仿宋_GB2312" w:cs="仿宋_GB2312"/>
          <w:kern w:val="0"/>
          <w:sz w:val="30"/>
          <w:szCs w:val="30"/>
          <w:highlight w:val="none"/>
          <w:u w:val="none"/>
        </w:rPr>
        <w:t>一次性住房补贴：20万元。</w:t>
      </w:r>
    </w:p>
    <w:p>
      <w:pPr>
        <w:pStyle w:val="19"/>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000000" w:themeColor="text1"/>
          <w:kern w:val="0"/>
          <w:sz w:val="30"/>
          <w:szCs w:val="30"/>
          <w:shd w:val="clear" w:color="auto" w:fill="FFFFFF"/>
          <w:lang w:val="en-US" w:eastAsia="zh-CN" w:bidi="ar-SA"/>
        </w:rPr>
      </w:pPr>
      <w:r>
        <w:rPr>
          <w:rFonts w:hint="eastAsia" w:ascii="仿宋_GB2312" w:hAnsi="仿宋_GB2312" w:eastAsia="仿宋_GB2312" w:cs="仿宋_GB2312"/>
          <w:kern w:val="0"/>
          <w:sz w:val="30"/>
          <w:szCs w:val="30"/>
          <w:u w:val="none"/>
          <w:lang w:val="en-US" w:eastAsia="zh-CN"/>
        </w:rPr>
        <w:t>（4）专科</w:t>
      </w:r>
      <w:r>
        <w:rPr>
          <w:rFonts w:hint="eastAsia" w:ascii="仿宋_GB2312" w:hAnsi="仿宋_GB2312" w:eastAsia="仿宋_GB2312" w:cs="仿宋_GB2312"/>
          <w:kern w:val="0"/>
          <w:sz w:val="30"/>
          <w:szCs w:val="30"/>
          <w:u w:val="none"/>
        </w:rPr>
        <w:t>带头人</w:t>
      </w:r>
      <w:r>
        <w:rPr>
          <w:rFonts w:hint="eastAsia" w:ascii="仿宋_GB2312" w:hAnsi="仿宋_GB2312" w:eastAsia="仿宋_GB2312" w:cs="仿宋_GB2312"/>
          <w:sz w:val="30"/>
          <w:szCs w:val="30"/>
          <w:u w:val="none"/>
        </w:rPr>
        <w:t>在梅州城区无房产登记的，合同期内</w:t>
      </w:r>
      <w:r>
        <w:rPr>
          <w:rFonts w:hint="eastAsia" w:ascii="仿宋_GB2312" w:hAnsi="仿宋_GB2312" w:eastAsia="仿宋_GB2312" w:cs="仿宋_GB2312"/>
          <w:color w:val="auto"/>
          <w:sz w:val="30"/>
          <w:szCs w:val="30"/>
          <w:u w:val="none"/>
          <w:lang w:eastAsia="zh-CN"/>
        </w:rPr>
        <w:t>，</w:t>
      </w:r>
      <w:r>
        <w:rPr>
          <w:rFonts w:hint="eastAsia" w:ascii="仿宋_GB2312" w:hAnsi="仿宋_GB2312" w:eastAsia="仿宋_GB2312" w:cs="仿宋_GB2312"/>
          <w:color w:val="auto"/>
          <w:sz w:val="30"/>
          <w:szCs w:val="30"/>
          <w:u w:val="none"/>
        </w:rPr>
        <w:t>提供一套</w:t>
      </w:r>
      <w:r>
        <w:rPr>
          <w:rFonts w:hint="eastAsia" w:ascii="仿宋_GB2312" w:hAnsi="仿宋_GB2312" w:eastAsia="仿宋_GB2312" w:cs="仿宋_GB2312"/>
          <w:color w:val="auto"/>
          <w:sz w:val="30"/>
          <w:szCs w:val="30"/>
          <w:u w:val="none"/>
          <w:lang w:eastAsia="zh-CN"/>
        </w:rPr>
        <w:t>住房</w:t>
      </w:r>
      <w:r>
        <w:rPr>
          <w:rFonts w:hint="eastAsia" w:ascii="仿宋_GB2312" w:hAnsi="仿宋_GB2312" w:eastAsia="仿宋_GB2312" w:cs="仿宋_GB2312"/>
          <w:color w:val="auto"/>
          <w:sz w:val="30"/>
          <w:szCs w:val="30"/>
          <w:u w:val="none"/>
        </w:rPr>
        <w:t>。</w:t>
      </w:r>
    </w:p>
    <w:p>
      <w:pPr>
        <w:keepNext/>
        <w:keepLines w:val="0"/>
        <w:pageBreakBefore w:val="0"/>
        <w:widowControl w:val="0"/>
        <w:kinsoku/>
        <w:wordWrap/>
        <w:overflowPunct/>
        <w:topLinePunct w:val="0"/>
        <w:autoSpaceDE/>
        <w:autoSpaceDN/>
        <w:bidi w:val="0"/>
        <w:adjustRightInd/>
        <w:snapToGrid/>
        <w:spacing w:line="560" w:lineRule="exact"/>
        <w:ind w:right="0"/>
        <w:rPr>
          <w:rFonts w:hint="eastAsia" w:ascii="楷体" w:hAnsi="楷体" w:eastAsia="楷体" w:cs="楷体"/>
          <w:sz w:val="30"/>
          <w:szCs w:val="30"/>
          <w:u w:val="none"/>
          <w:lang w:eastAsia="zh-CN"/>
        </w:rPr>
      </w:pPr>
      <w:r>
        <w:rPr>
          <w:rFonts w:hint="eastAsia" w:ascii="楷体" w:hAnsi="楷体" w:eastAsia="楷体" w:cs="楷体"/>
          <w:sz w:val="30"/>
          <w:szCs w:val="30"/>
          <w:u w:val="none"/>
          <w:lang w:val="en-US" w:eastAsia="zh-CN"/>
        </w:rPr>
        <w:t>（四）</w:t>
      </w:r>
      <w:r>
        <w:rPr>
          <w:rFonts w:hint="eastAsia" w:ascii="楷体" w:hAnsi="楷体" w:eastAsia="楷体" w:cs="楷体"/>
          <w:sz w:val="30"/>
          <w:szCs w:val="30"/>
          <w:u w:val="none"/>
          <w:lang w:eastAsia="zh-CN"/>
        </w:rPr>
        <w:t>学术（技术）骨干</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lang w:val="en-US" w:eastAsia="zh-CN"/>
        </w:rPr>
      </w:pPr>
      <w:r>
        <w:rPr>
          <w:rFonts w:hint="eastAsia" w:ascii="仿宋_GB2312" w:hAnsi="仿宋_GB2312" w:eastAsia="仿宋_GB2312" w:cs="仿宋_GB2312"/>
          <w:color w:val="000000" w:themeColor="text1"/>
          <w:sz w:val="30"/>
          <w:szCs w:val="30"/>
          <w:highlight w:val="none"/>
          <w:shd w:val="clear" w:color="auto" w:fill="FFFFFF"/>
          <w:lang w:val="en-US" w:eastAsia="zh-CN"/>
        </w:rPr>
        <w:t>1.具体条件</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rPr>
      </w:pPr>
      <w:r>
        <w:rPr>
          <w:rFonts w:hint="eastAsia" w:ascii="仿宋_GB2312" w:hAnsi="仿宋_GB2312" w:eastAsia="仿宋_GB2312" w:cs="仿宋_GB2312"/>
          <w:color w:val="000000" w:themeColor="text1"/>
          <w:sz w:val="30"/>
          <w:szCs w:val="30"/>
          <w:highlight w:val="none"/>
          <w:shd w:val="clear" w:color="auto" w:fill="FFFFFF"/>
          <w:lang w:eastAsia="zh-CN"/>
        </w:rPr>
        <w:t>（</w:t>
      </w:r>
      <w:r>
        <w:rPr>
          <w:rFonts w:hint="eastAsia" w:ascii="仿宋_GB2312" w:hAnsi="仿宋_GB2312" w:eastAsia="仿宋_GB2312" w:cs="仿宋_GB2312"/>
          <w:color w:val="000000" w:themeColor="text1"/>
          <w:sz w:val="30"/>
          <w:szCs w:val="30"/>
          <w:highlight w:val="none"/>
          <w:shd w:val="clear" w:color="auto" w:fill="FFFFFF"/>
          <w:lang w:val="en-US" w:eastAsia="zh-CN"/>
        </w:rPr>
        <w:t>1</w:t>
      </w:r>
      <w:r>
        <w:rPr>
          <w:rFonts w:hint="eastAsia" w:ascii="仿宋_GB2312" w:hAnsi="仿宋_GB2312" w:eastAsia="仿宋_GB2312" w:cs="仿宋_GB2312"/>
          <w:color w:val="000000" w:themeColor="text1"/>
          <w:sz w:val="30"/>
          <w:szCs w:val="30"/>
          <w:highlight w:val="none"/>
          <w:shd w:val="clear" w:color="auto" w:fill="FFFFFF"/>
          <w:lang w:eastAsia="zh-CN"/>
        </w:rPr>
        <w:t>）</w:t>
      </w:r>
      <w:r>
        <w:rPr>
          <w:rFonts w:hint="eastAsia" w:ascii="仿宋_GB2312" w:hAnsi="仿宋_GB2312" w:eastAsia="仿宋_GB2312" w:cs="仿宋_GB2312"/>
          <w:color w:val="000000" w:themeColor="text1"/>
          <w:sz w:val="30"/>
          <w:szCs w:val="30"/>
          <w:highlight w:val="none"/>
          <w:shd w:val="clear" w:color="auto" w:fill="FFFFFF"/>
        </w:rPr>
        <w:t>学历要求全日制本科起点，具有研究生学历、硕士及以上学位，其中对于紧缺专业、急需人才，学历要求可为全日制本科。</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rPr>
      </w:pPr>
      <w:r>
        <w:rPr>
          <w:rFonts w:hint="eastAsia" w:ascii="仿宋_GB2312" w:hAnsi="仿宋_GB2312" w:eastAsia="仿宋_GB2312" w:cs="仿宋_GB2312"/>
          <w:color w:val="000000" w:themeColor="text1"/>
          <w:sz w:val="30"/>
          <w:szCs w:val="30"/>
          <w:highlight w:val="none"/>
          <w:shd w:val="clear" w:color="auto" w:fill="FFFFFF"/>
          <w:lang w:eastAsia="zh-CN"/>
        </w:rPr>
        <w:t>（</w:t>
      </w:r>
      <w:r>
        <w:rPr>
          <w:rFonts w:hint="eastAsia" w:ascii="仿宋_GB2312" w:hAnsi="仿宋_GB2312" w:eastAsia="仿宋_GB2312" w:cs="仿宋_GB2312"/>
          <w:color w:val="000000" w:themeColor="text1"/>
          <w:sz w:val="30"/>
          <w:szCs w:val="30"/>
          <w:highlight w:val="none"/>
          <w:shd w:val="clear" w:color="auto" w:fill="FFFFFF"/>
          <w:lang w:val="en-US" w:eastAsia="zh-CN"/>
        </w:rPr>
        <w:t>2</w:t>
      </w:r>
      <w:r>
        <w:rPr>
          <w:rFonts w:hint="eastAsia" w:ascii="仿宋_GB2312" w:hAnsi="仿宋_GB2312" w:eastAsia="仿宋_GB2312" w:cs="仿宋_GB2312"/>
          <w:color w:val="000000" w:themeColor="text1"/>
          <w:sz w:val="30"/>
          <w:szCs w:val="30"/>
          <w:highlight w:val="none"/>
          <w:shd w:val="clear" w:color="auto" w:fill="FFFFFF"/>
          <w:lang w:eastAsia="zh-CN"/>
        </w:rPr>
        <w:t>）</w:t>
      </w:r>
      <w:r>
        <w:rPr>
          <w:rFonts w:hint="eastAsia" w:ascii="仿宋_GB2312" w:hAnsi="仿宋_GB2312" w:eastAsia="仿宋_GB2312" w:cs="仿宋_GB2312"/>
          <w:color w:val="000000" w:themeColor="text1"/>
          <w:sz w:val="30"/>
          <w:szCs w:val="30"/>
          <w:highlight w:val="none"/>
          <w:shd w:val="clear" w:color="auto" w:fill="FFFFFF"/>
        </w:rPr>
        <w:t>具有副高级职称，具有硕士及以上学位的可放宽至中级职称。</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rPr>
      </w:pPr>
      <w:r>
        <w:rPr>
          <w:rFonts w:hint="eastAsia" w:ascii="仿宋_GB2312" w:hAnsi="仿宋_GB2312" w:eastAsia="仿宋_GB2312" w:cs="仿宋_GB2312"/>
          <w:color w:val="000000" w:themeColor="text1"/>
          <w:sz w:val="30"/>
          <w:szCs w:val="30"/>
          <w:highlight w:val="none"/>
          <w:shd w:val="clear" w:color="auto" w:fill="FFFFFF"/>
          <w:lang w:eastAsia="zh-CN"/>
        </w:rPr>
        <w:t>（</w:t>
      </w:r>
      <w:r>
        <w:rPr>
          <w:rFonts w:hint="eastAsia" w:ascii="仿宋_GB2312" w:hAnsi="仿宋_GB2312" w:eastAsia="仿宋_GB2312" w:cs="仿宋_GB2312"/>
          <w:color w:val="000000" w:themeColor="text1"/>
          <w:sz w:val="30"/>
          <w:szCs w:val="30"/>
          <w:highlight w:val="none"/>
          <w:shd w:val="clear" w:color="auto" w:fill="FFFFFF"/>
          <w:lang w:val="en-US" w:eastAsia="zh-CN"/>
        </w:rPr>
        <w:t>3</w:t>
      </w:r>
      <w:r>
        <w:rPr>
          <w:rFonts w:hint="eastAsia" w:ascii="仿宋_GB2312" w:hAnsi="仿宋_GB2312" w:eastAsia="仿宋_GB2312" w:cs="仿宋_GB2312"/>
          <w:color w:val="000000" w:themeColor="text1"/>
          <w:sz w:val="30"/>
          <w:szCs w:val="30"/>
          <w:highlight w:val="none"/>
          <w:shd w:val="clear" w:color="auto" w:fill="FFFFFF"/>
          <w:lang w:eastAsia="zh-CN"/>
        </w:rPr>
        <w:t>）</w:t>
      </w:r>
      <w:r>
        <w:rPr>
          <w:rFonts w:hint="eastAsia" w:ascii="仿宋_GB2312" w:hAnsi="仿宋_GB2312" w:eastAsia="仿宋_GB2312" w:cs="仿宋_GB2312"/>
          <w:color w:val="000000" w:themeColor="text1"/>
          <w:sz w:val="30"/>
          <w:szCs w:val="30"/>
          <w:highlight w:val="none"/>
          <w:shd w:val="clear" w:color="auto" w:fill="FFFFFF"/>
          <w:lang w:val="en-US" w:eastAsia="zh-CN"/>
        </w:rPr>
        <w:t>要求</w:t>
      </w:r>
      <w:r>
        <w:rPr>
          <w:rFonts w:hint="eastAsia" w:ascii="仿宋_GB2312" w:hAnsi="仿宋_GB2312" w:eastAsia="仿宋_GB2312" w:cs="仿宋_GB2312"/>
          <w:color w:val="000000" w:themeColor="text1"/>
          <w:sz w:val="30"/>
          <w:szCs w:val="30"/>
          <w:highlight w:val="none"/>
          <w:shd w:val="clear" w:color="auto" w:fill="FFFFFF"/>
        </w:rPr>
        <w:t>年龄男性一般不超过40周岁，女性一般不超过38周岁，身心健康。</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kern w:val="0"/>
          <w:sz w:val="30"/>
          <w:szCs w:val="30"/>
          <w:shd w:val="clear" w:color="auto" w:fill="FFFFFF"/>
          <w:lang w:val="en-US" w:eastAsia="zh-CN" w:bidi="ar-SA"/>
        </w:rPr>
      </w:pPr>
      <w:r>
        <w:rPr>
          <w:rFonts w:hint="eastAsia" w:ascii="仿宋_GB2312" w:hAnsi="仿宋_GB2312" w:eastAsia="仿宋_GB2312" w:cs="仿宋_GB2312"/>
          <w:color w:val="000000" w:themeColor="text1"/>
          <w:kern w:val="0"/>
          <w:sz w:val="30"/>
          <w:szCs w:val="30"/>
          <w:highlight w:val="none"/>
          <w:shd w:val="clear" w:color="auto" w:fill="FFFFFF"/>
          <w:lang w:val="en-US" w:eastAsia="zh-CN" w:bidi="ar-SA"/>
        </w:rPr>
        <w:t>（4）要求在医学专业领域中具有较高专业技能、在医疗及科学研究方面取得同行公认的成绩。</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0"/>
          <w:szCs w:val="30"/>
          <w:shd w:val="clear" w:color="auto" w:fill="FFFFFF"/>
          <w:lang w:eastAsia="zh-CN"/>
        </w:rPr>
      </w:pPr>
      <w:r>
        <w:rPr>
          <w:rFonts w:hint="eastAsia" w:ascii="仿宋_GB2312" w:hAnsi="仿宋_GB2312" w:eastAsia="仿宋_GB2312" w:cs="仿宋_GB2312"/>
          <w:color w:val="000000" w:themeColor="text1"/>
          <w:sz w:val="30"/>
          <w:szCs w:val="30"/>
          <w:shd w:val="clear" w:color="auto" w:fill="FFFFFF"/>
          <w:lang w:val="en-US" w:eastAsia="zh-CN"/>
        </w:rPr>
        <w:t>2.薪酬</w:t>
      </w:r>
      <w:r>
        <w:rPr>
          <w:rFonts w:hint="eastAsia" w:ascii="仿宋_GB2312" w:hAnsi="仿宋_GB2312" w:eastAsia="仿宋_GB2312" w:cs="仿宋_GB2312"/>
          <w:color w:val="000000" w:themeColor="text1"/>
          <w:sz w:val="30"/>
          <w:szCs w:val="30"/>
          <w:shd w:val="clear" w:color="auto" w:fill="FFFFFF"/>
          <w:lang w:eastAsia="zh-CN"/>
        </w:rPr>
        <w:t>福利及其他待遇</w:t>
      </w:r>
    </w:p>
    <w:p>
      <w:pPr>
        <w:keepNext/>
        <w:keepLines w:val="0"/>
        <w:pageBreakBefore w:val="0"/>
        <w:widowControl w:val="0"/>
        <w:kinsoku/>
        <w:wordWrap/>
        <w:overflowPunct/>
        <w:topLinePunct w:val="0"/>
        <w:autoSpaceDE/>
        <w:autoSpaceDN/>
        <w:bidi w:val="0"/>
        <w:adjustRightInd/>
        <w:snapToGrid/>
        <w:spacing w:line="560" w:lineRule="exact"/>
        <w:ind w:right="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lang w:val="en-US" w:eastAsia="zh-CN"/>
        </w:rPr>
        <w:t>1</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按编制内职工享受同级同类人员薪酬待遇。</w:t>
      </w:r>
    </w:p>
    <w:p>
      <w:pPr>
        <w:keepNext/>
        <w:keepLines w:val="0"/>
        <w:pageBreakBefore w:val="0"/>
        <w:widowControl w:val="0"/>
        <w:kinsoku/>
        <w:wordWrap/>
        <w:overflowPunct/>
        <w:topLinePunct w:val="0"/>
        <w:autoSpaceDE/>
        <w:autoSpaceDN/>
        <w:bidi w:val="0"/>
        <w:adjustRightInd/>
        <w:snapToGrid/>
        <w:spacing w:line="560" w:lineRule="exact"/>
        <w:ind w:right="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lang w:val="en-US" w:eastAsia="zh-CN"/>
        </w:rPr>
        <w:t>2</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学科带头人团队学术（技术）骨干，按照编制内职工享受同级同类人员每月发放薪酬待遇税前收入的基础上，再加发10%。</w:t>
      </w:r>
    </w:p>
    <w:p>
      <w:pPr>
        <w:keepNext/>
        <w:keepLines w:val="0"/>
        <w:pageBreakBefore w:val="0"/>
        <w:widowControl w:val="0"/>
        <w:kinsoku/>
        <w:wordWrap/>
        <w:overflowPunct/>
        <w:topLinePunct w:val="0"/>
        <w:autoSpaceDE/>
        <w:autoSpaceDN/>
        <w:bidi w:val="0"/>
        <w:adjustRightInd/>
        <w:snapToGrid/>
        <w:spacing w:line="560" w:lineRule="exact"/>
        <w:ind w:right="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lang w:val="en-US" w:eastAsia="zh-CN"/>
        </w:rPr>
        <w:t>3</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一次性住房补贴：10万元。</w:t>
      </w:r>
    </w:p>
    <w:p>
      <w:pPr>
        <w:keepNext/>
        <w:keepLines w:val="0"/>
        <w:pageBreakBefore w:val="0"/>
        <w:widowControl w:val="0"/>
        <w:kinsoku/>
        <w:wordWrap/>
        <w:overflowPunct/>
        <w:topLinePunct w:val="0"/>
        <w:autoSpaceDE/>
        <w:autoSpaceDN/>
        <w:bidi w:val="0"/>
        <w:adjustRightInd/>
        <w:snapToGrid/>
        <w:spacing w:line="560" w:lineRule="exact"/>
        <w:ind w:right="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lang w:val="en-US" w:eastAsia="zh-CN"/>
        </w:rPr>
        <w:t>4</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在同等条件下优先晋升专业技术职称</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优先推荐梅州市人才奖励计划。</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楷体" w:hAnsi="楷体" w:eastAsia="楷体" w:cs="楷体"/>
          <w:sz w:val="30"/>
          <w:szCs w:val="30"/>
          <w:u w:val="none"/>
          <w:lang w:eastAsia="zh-CN"/>
        </w:rPr>
      </w:pPr>
      <w:r>
        <w:rPr>
          <w:rFonts w:hint="eastAsia" w:ascii="楷体" w:hAnsi="楷体" w:eastAsia="楷体" w:cs="楷体"/>
          <w:sz w:val="30"/>
          <w:szCs w:val="30"/>
          <w:u w:val="none"/>
          <w:lang w:eastAsia="zh-CN"/>
        </w:rPr>
        <w:t>（</w:t>
      </w:r>
      <w:r>
        <w:rPr>
          <w:rFonts w:hint="eastAsia" w:ascii="楷体" w:hAnsi="楷体" w:eastAsia="楷体" w:cs="楷体"/>
          <w:sz w:val="30"/>
          <w:szCs w:val="30"/>
          <w:u w:val="none"/>
          <w:lang w:val="en-US" w:eastAsia="zh-CN"/>
        </w:rPr>
        <w:t>五</w:t>
      </w:r>
      <w:r>
        <w:rPr>
          <w:rFonts w:hint="eastAsia" w:ascii="楷体" w:hAnsi="楷体" w:eastAsia="楷体" w:cs="楷体"/>
          <w:sz w:val="30"/>
          <w:szCs w:val="30"/>
          <w:u w:val="none"/>
          <w:lang w:eastAsia="zh-CN"/>
        </w:rPr>
        <w:t>）其他</w:t>
      </w:r>
    </w:p>
    <w:p>
      <w:pPr>
        <w:keepNext/>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对于符合医院学科发展需要的人才团队，引进方式和待遇标准另行商议。</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sz w:val="32"/>
          <w:szCs w:val="32"/>
          <w:shd w:val="clear" w:color="auto" w:fill="FFFFFF"/>
          <w:lang w:val="en-US" w:eastAsia="zh-CN"/>
        </w:rPr>
      </w:pPr>
      <w:r>
        <w:rPr>
          <w:rFonts w:hint="eastAsia" w:ascii="黑体" w:hAnsi="黑体" w:eastAsia="黑体" w:cs="黑体"/>
          <w:color w:val="000000" w:themeColor="text1"/>
          <w:sz w:val="32"/>
          <w:szCs w:val="32"/>
          <w:shd w:val="clear" w:color="auto" w:fill="FFFFFF"/>
          <w:lang w:val="en-US" w:eastAsia="zh-CN"/>
        </w:rPr>
        <w:t>四、引进程序</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楷体" w:hAnsi="楷体" w:eastAsia="楷体" w:cs="楷体"/>
          <w:color w:val="000000" w:themeColor="text1"/>
          <w:sz w:val="30"/>
          <w:szCs w:val="30"/>
          <w:shd w:val="clear" w:color="auto" w:fill="FFFFFF"/>
          <w:lang w:eastAsia="zh-CN"/>
        </w:rPr>
      </w:pPr>
      <w:r>
        <w:rPr>
          <w:rFonts w:hint="eastAsia" w:ascii="楷体" w:hAnsi="楷体" w:eastAsia="楷体" w:cs="楷体"/>
          <w:color w:val="000000" w:themeColor="text1"/>
          <w:sz w:val="30"/>
          <w:szCs w:val="30"/>
          <w:shd w:val="clear" w:color="auto" w:fill="FFFFFF"/>
          <w:lang w:eastAsia="zh-CN"/>
        </w:rPr>
        <w:t>（一）报名方式</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应聘者填写《中山大学附属第三医院粤东医院引进人才申报表》（附件）</w:t>
      </w:r>
      <w:r>
        <w:rPr>
          <w:rFonts w:hint="eastAsia" w:ascii="仿宋_GB2312" w:hAnsi="仿宋_GB2312" w:eastAsia="仿宋_GB2312" w:cs="仿宋_GB2312"/>
          <w:color w:val="auto"/>
          <w:sz w:val="30"/>
          <w:szCs w:val="30"/>
          <w:shd w:val="clear" w:color="auto" w:fill="FFFFFF"/>
          <w:lang w:eastAsia="zh-CN"/>
        </w:rPr>
        <w:t>及提交</w:t>
      </w:r>
      <w:r>
        <w:rPr>
          <w:rFonts w:hint="eastAsia" w:ascii="仿宋_GB2312" w:hAnsi="仿宋_GB2312" w:eastAsia="仿宋_GB2312" w:cs="仿宋_GB2312"/>
          <w:color w:val="auto"/>
          <w:sz w:val="30"/>
          <w:szCs w:val="30"/>
          <w:shd w:val="clear" w:color="auto" w:fill="FFFFFF"/>
        </w:rPr>
        <w:t>相关证明材料扫描件，发送至邮箱</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fldChar w:fldCharType="begin"/>
      </w:r>
      <w:r>
        <w:rPr>
          <w:rFonts w:hint="eastAsia" w:ascii="仿宋_GB2312" w:hAnsi="仿宋_GB2312" w:eastAsia="仿宋_GB2312" w:cs="仿宋_GB2312"/>
          <w:color w:val="auto"/>
          <w:sz w:val="30"/>
          <w:szCs w:val="30"/>
          <w:shd w:val="clear" w:color="auto" w:fill="FFFFFF"/>
        </w:rPr>
        <w:instrText xml:space="preserve"> HYPERLINK "mailto:ydyyrsk@126.com" </w:instrText>
      </w:r>
      <w:r>
        <w:rPr>
          <w:rFonts w:hint="eastAsia" w:ascii="仿宋_GB2312" w:hAnsi="仿宋_GB2312" w:eastAsia="仿宋_GB2312" w:cs="仿宋_GB2312"/>
          <w:color w:val="auto"/>
          <w:sz w:val="30"/>
          <w:szCs w:val="30"/>
          <w:shd w:val="clear" w:color="auto" w:fill="FFFFFF"/>
        </w:rPr>
        <w:fldChar w:fldCharType="separate"/>
      </w:r>
      <w:r>
        <w:rPr>
          <w:rFonts w:hint="eastAsia" w:ascii="仿宋_GB2312" w:hAnsi="仿宋_GB2312" w:eastAsia="仿宋_GB2312" w:cs="仿宋_GB2312"/>
          <w:color w:val="auto"/>
          <w:sz w:val="30"/>
          <w:szCs w:val="30"/>
          <w:shd w:val="clear" w:color="auto" w:fill="FFFFFF"/>
          <w:lang w:val="en-US" w:eastAsia="zh-CN"/>
        </w:rPr>
        <w:t>ydyyrcg@163.</w:t>
      </w:r>
      <w:r>
        <w:rPr>
          <w:rFonts w:hint="eastAsia" w:ascii="仿宋_GB2312" w:hAnsi="仿宋_GB2312" w:eastAsia="仿宋_GB2312" w:cs="仿宋_GB2312"/>
          <w:color w:val="auto"/>
          <w:sz w:val="30"/>
          <w:szCs w:val="30"/>
          <w:shd w:val="clear" w:color="auto" w:fill="FFFFFF"/>
        </w:rPr>
        <w:t>com</w:t>
      </w:r>
      <w:r>
        <w:rPr>
          <w:rFonts w:hint="eastAsia" w:ascii="仿宋_GB2312" w:hAnsi="仿宋_GB2312" w:eastAsia="仿宋_GB2312" w:cs="仿宋_GB2312"/>
          <w:color w:val="auto"/>
          <w:sz w:val="30"/>
          <w:szCs w:val="30"/>
          <w:shd w:val="clear" w:color="auto" w:fill="FFFFFF"/>
        </w:rPr>
        <w:fldChar w:fldCharType="end"/>
      </w:r>
      <w:r>
        <w:rPr>
          <w:rFonts w:hint="eastAsia" w:ascii="仿宋_GB2312" w:hAnsi="仿宋_GB2312" w:eastAsia="仿宋_GB2312" w:cs="仿宋_GB2312"/>
          <w:color w:val="auto"/>
          <w:sz w:val="30"/>
          <w:szCs w:val="30"/>
          <w:shd w:val="clear" w:color="auto" w:fill="FFFFFF"/>
        </w:rPr>
        <w:t>。邮件主题请命名：“专业+岗位类型+姓名”，如“病理科+学科带头人+张三”。</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楷体" w:hAnsi="楷体" w:eastAsia="楷体" w:cs="楷体"/>
          <w:color w:val="000000" w:themeColor="text1"/>
          <w:sz w:val="30"/>
          <w:szCs w:val="30"/>
          <w:shd w:val="clear" w:color="auto" w:fill="FFFFFF"/>
        </w:rPr>
      </w:pPr>
      <w:r>
        <w:rPr>
          <w:rFonts w:hint="eastAsia" w:ascii="楷体" w:hAnsi="楷体" w:eastAsia="楷体" w:cs="楷体"/>
          <w:color w:val="000000" w:themeColor="text1"/>
          <w:sz w:val="30"/>
          <w:szCs w:val="30"/>
          <w:shd w:val="clear" w:color="auto" w:fill="FFFFFF"/>
          <w:lang w:eastAsia="zh-CN"/>
        </w:rPr>
        <w:t>（二）</w:t>
      </w:r>
      <w:r>
        <w:rPr>
          <w:rFonts w:hint="eastAsia" w:ascii="楷体" w:hAnsi="楷体" w:eastAsia="楷体" w:cs="楷体"/>
          <w:color w:val="000000" w:themeColor="text1"/>
          <w:sz w:val="30"/>
          <w:szCs w:val="30"/>
          <w:shd w:val="clear" w:color="auto" w:fill="FFFFFF"/>
          <w:lang w:val="en-US" w:eastAsia="zh-CN"/>
        </w:rPr>
        <w:t>考核</w:t>
      </w:r>
      <w:r>
        <w:rPr>
          <w:rFonts w:hint="eastAsia" w:ascii="楷体" w:hAnsi="楷体" w:eastAsia="楷体" w:cs="楷体"/>
          <w:color w:val="000000" w:themeColor="text1"/>
          <w:sz w:val="30"/>
          <w:szCs w:val="30"/>
          <w:shd w:val="clear" w:color="auto" w:fill="FFFFFF"/>
        </w:rPr>
        <w:t>安排</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shd w:val="clear" w:color="auto" w:fill="FFFFFF"/>
        </w:rPr>
      </w:pPr>
      <w:r>
        <w:rPr>
          <w:rFonts w:hint="eastAsia" w:ascii="仿宋_GB2312" w:hAnsi="仿宋_GB2312" w:eastAsia="仿宋_GB2312" w:cs="仿宋_GB2312"/>
          <w:color w:val="000000" w:themeColor="text1"/>
          <w:sz w:val="30"/>
          <w:szCs w:val="30"/>
          <w:shd w:val="clear" w:color="auto" w:fill="FFFFFF"/>
          <w:lang w:val="en-US" w:eastAsia="zh-CN"/>
        </w:rPr>
        <w:t>1.</w:t>
      </w:r>
      <w:r>
        <w:rPr>
          <w:rFonts w:hint="eastAsia" w:ascii="仿宋_GB2312" w:hAnsi="仿宋_GB2312" w:eastAsia="仿宋_GB2312" w:cs="仿宋_GB2312"/>
          <w:color w:val="000000" w:themeColor="text1"/>
          <w:sz w:val="30"/>
          <w:szCs w:val="30"/>
          <w:shd w:val="clear" w:color="auto" w:fill="FFFFFF"/>
        </w:rPr>
        <w:t>对</w:t>
      </w:r>
      <w:r>
        <w:rPr>
          <w:rFonts w:hint="eastAsia" w:ascii="仿宋_GB2312" w:hAnsi="仿宋_GB2312" w:eastAsia="仿宋_GB2312" w:cs="仿宋_GB2312"/>
          <w:color w:val="000000" w:themeColor="text1"/>
          <w:sz w:val="30"/>
          <w:szCs w:val="30"/>
          <w:shd w:val="clear" w:color="auto" w:fill="FFFFFF"/>
          <w:lang w:val="en-US" w:eastAsia="zh-CN"/>
        </w:rPr>
        <w:t>拟引进人员</w:t>
      </w:r>
      <w:r>
        <w:rPr>
          <w:rFonts w:hint="eastAsia" w:ascii="仿宋_GB2312" w:hAnsi="仿宋_GB2312" w:eastAsia="仿宋_GB2312" w:cs="仿宋_GB2312"/>
          <w:color w:val="000000" w:themeColor="text1"/>
          <w:sz w:val="30"/>
          <w:szCs w:val="30"/>
          <w:shd w:val="clear" w:color="auto" w:fill="FFFFFF"/>
        </w:rPr>
        <w:t>进行资格审查与初选，人事</w:t>
      </w:r>
      <w:r>
        <w:rPr>
          <w:rFonts w:hint="eastAsia" w:ascii="仿宋_GB2312" w:hAnsi="仿宋_GB2312" w:eastAsia="仿宋_GB2312" w:cs="仿宋_GB2312"/>
          <w:color w:val="000000" w:themeColor="text1"/>
          <w:sz w:val="30"/>
          <w:szCs w:val="30"/>
          <w:shd w:val="clear" w:color="auto" w:fill="FFFFFF"/>
          <w:lang w:eastAsia="zh-CN"/>
        </w:rPr>
        <w:t>科</w:t>
      </w:r>
      <w:r>
        <w:rPr>
          <w:rFonts w:hint="eastAsia" w:ascii="仿宋_GB2312" w:hAnsi="仿宋_GB2312" w:eastAsia="仿宋_GB2312" w:cs="仿宋_GB2312"/>
          <w:color w:val="000000" w:themeColor="text1"/>
          <w:sz w:val="30"/>
          <w:szCs w:val="30"/>
          <w:shd w:val="clear" w:color="auto" w:fill="FFFFFF"/>
        </w:rPr>
        <w:t>对申请者所提供材料进行审</w:t>
      </w:r>
      <w:r>
        <w:rPr>
          <w:rFonts w:hint="eastAsia" w:ascii="仿宋_GB2312" w:hAnsi="仿宋_GB2312" w:eastAsia="仿宋_GB2312" w:cs="仿宋_GB2312"/>
          <w:color w:val="000000" w:themeColor="text1"/>
          <w:spacing w:val="0"/>
          <w:sz w:val="30"/>
          <w:szCs w:val="30"/>
          <w:shd w:val="clear" w:color="auto" w:fill="FFFFFF"/>
        </w:rPr>
        <w:t>核</w:t>
      </w:r>
      <w:r>
        <w:rPr>
          <w:rFonts w:hint="eastAsia" w:ascii="仿宋_GB2312" w:hAnsi="仿宋_GB2312" w:eastAsia="仿宋_GB2312" w:cs="仿宋_GB2312"/>
          <w:color w:val="000000" w:themeColor="text1"/>
          <w:spacing w:val="0"/>
          <w:sz w:val="30"/>
          <w:szCs w:val="30"/>
          <w:shd w:val="clear" w:color="auto" w:fill="FFFFFF"/>
          <w:lang w:eastAsia="zh-CN"/>
        </w:rPr>
        <w:t>，</w:t>
      </w:r>
      <w:r>
        <w:rPr>
          <w:rFonts w:hint="eastAsia" w:ascii="仿宋_GB2312" w:hAnsi="仿宋_GB2312" w:eastAsia="仿宋_GB2312" w:cs="仿宋_GB2312"/>
          <w:color w:val="000000" w:themeColor="text1"/>
          <w:spacing w:val="0"/>
          <w:sz w:val="30"/>
          <w:szCs w:val="30"/>
          <w:shd w:val="clear" w:color="auto" w:fill="FFFFFF"/>
        </w:rPr>
        <w:t>科教科</w:t>
      </w:r>
      <w:r>
        <w:rPr>
          <w:rFonts w:hint="eastAsia" w:ascii="仿宋_GB2312" w:hAnsi="仿宋_GB2312" w:eastAsia="仿宋_GB2312" w:cs="仿宋_GB2312"/>
          <w:color w:val="000000" w:themeColor="text1"/>
          <w:spacing w:val="0"/>
          <w:sz w:val="30"/>
          <w:szCs w:val="30"/>
          <w:shd w:val="clear" w:color="auto" w:fill="FFFFFF"/>
          <w:lang w:eastAsia="zh-CN"/>
        </w:rPr>
        <w:t>对近</w:t>
      </w:r>
      <w:r>
        <w:rPr>
          <w:rFonts w:hint="eastAsia" w:ascii="仿宋_GB2312" w:hAnsi="仿宋_GB2312" w:eastAsia="仿宋_GB2312" w:cs="仿宋_GB2312"/>
          <w:color w:val="000000" w:themeColor="text1"/>
          <w:spacing w:val="0"/>
          <w:sz w:val="30"/>
          <w:szCs w:val="30"/>
          <w:shd w:val="clear" w:color="auto" w:fill="FFFFFF"/>
        </w:rPr>
        <w:t>五年的教学、科研工作的实绩材料进行论证，做出考评，择优推</w:t>
      </w:r>
      <w:r>
        <w:rPr>
          <w:rFonts w:hint="eastAsia" w:ascii="仿宋_GB2312" w:hAnsi="仿宋_GB2312" w:eastAsia="仿宋_GB2312" w:cs="仿宋_GB2312"/>
          <w:color w:val="000000" w:themeColor="text1"/>
          <w:sz w:val="30"/>
          <w:szCs w:val="30"/>
          <w:shd w:val="clear" w:color="auto" w:fill="FFFFFF"/>
        </w:rPr>
        <w:t>荐。</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rPr>
      </w:pPr>
      <w:r>
        <w:rPr>
          <w:rFonts w:hint="eastAsia" w:ascii="仿宋_GB2312" w:hAnsi="仿宋_GB2312" w:eastAsia="仿宋_GB2312" w:cs="仿宋_GB2312"/>
          <w:color w:val="000000" w:themeColor="text1"/>
          <w:sz w:val="30"/>
          <w:szCs w:val="30"/>
          <w:shd w:val="clear" w:color="auto" w:fill="FFFFFF"/>
          <w:lang w:val="en-US" w:eastAsia="zh-CN"/>
        </w:rPr>
        <w:t>2.</w:t>
      </w:r>
      <w:r>
        <w:rPr>
          <w:rFonts w:hint="eastAsia" w:ascii="仿宋_GB2312" w:hAnsi="仿宋_GB2312" w:eastAsia="仿宋_GB2312" w:cs="仿宋_GB2312"/>
          <w:color w:val="000000" w:themeColor="text1"/>
          <w:sz w:val="30"/>
          <w:szCs w:val="30"/>
          <w:shd w:val="clear" w:color="auto" w:fill="FFFFFF"/>
        </w:rPr>
        <w:t>粤东医院科教科组织学术管理委员会专家组对推荐人选进行学术评定。</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rPr>
      </w:pPr>
      <w:r>
        <w:rPr>
          <w:rFonts w:hint="eastAsia" w:ascii="仿宋_GB2312" w:hAnsi="仿宋_GB2312" w:eastAsia="仿宋_GB2312" w:cs="仿宋_GB2312"/>
          <w:color w:val="000000" w:themeColor="text1"/>
          <w:sz w:val="30"/>
          <w:szCs w:val="30"/>
          <w:highlight w:val="none"/>
          <w:shd w:val="clear" w:color="auto" w:fill="FFFFFF"/>
          <w:lang w:val="en-US" w:eastAsia="zh-CN"/>
        </w:rPr>
        <w:t>3.医院</w:t>
      </w:r>
      <w:r>
        <w:rPr>
          <w:rFonts w:hint="eastAsia" w:ascii="仿宋_GB2312" w:hAnsi="仿宋_GB2312" w:eastAsia="仿宋_GB2312" w:cs="仿宋_GB2312"/>
          <w:color w:val="000000" w:themeColor="text1"/>
          <w:sz w:val="30"/>
          <w:szCs w:val="30"/>
          <w:highlight w:val="none"/>
          <w:shd w:val="clear" w:color="auto" w:fill="FFFFFF"/>
        </w:rPr>
        <w:t>引进人才工作小组组织专家</w:t>
      </w:r>
      <w:r>
        <w:rPr>
          <w:rFonts w:hint="eastAsia" w:ascii="仿宋_GB2312" w:hAnsi="仿宋_GB2312" w:eastAsia="仿宋_GB2312" w:cs="仿宋_GB2312"/>
          <w:color w:val="000000" w:themeColor="text1"/>
          <w:sz w:val="30"/>
          <w:szCs w:val="30"/>
          <w:highlight w:val="none"/>
          <w:shd w:val="clear" w:color="auto" w:fill="FFFFFF"/>
          <w:lang w:eastAsia="zh-CN"/>
        </w:rPr>
        <w:t>考核</w:t>
      </w:r>
      <w:r>
        <w:rPr>
          <w:rFonts w:hint="eastAsia" w:ascii="仿宋_GB2312" w:hAnsi="仿宋_GB2312" w:eastAsia="仿宋_GB2312" w:cs="仿宋_GB2312"/>
          <w:color w:val="000000" w:themeColor="text1"/>
          <w:sz w:val="30"/>
          <w:szCs w:val="30"/>
          <w:highlight w:val="none"/>
          <w:shd w:val="clear" w:color="auto" w:fill="FFFFFF"/>
        </w:rPr>
        <w:t>，提出推荐意见。</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highlight w:val="none"/>
          <w:shd w:val="clear" w:color="auto" w:fill="FFFFFF"/>
        </w:rPr>
      </w:pPr>
      <w:r>
        <w:rPr>
          <w:rFonts w:hint="eastAsia" w:ascii="仿宋_GB2312" w:hAnsi="仿宋_GB2312" w:eastAsia="仿宋_GB2312" w:cs="仿宋_GB2312"/>
          <w:color w:val="000000" w:themeColor="text1"/>
          <w:sz w:val="30"/>
          <w:szCs w:val="30"/>
          <w:highlight w:val="none"/>
          <w:shd w:val="clear" w:color="auto" w:fill="FFFFFF"/>
          <w:lang w:val="en-US" w:eastAsia="zh-CN"/>
        </w:rPr>
        <w:t>4.</w:t>
      </w:r>
      <w:r>
        <w:rPr>
          <w:rFonts w:hint="eastAsia" w:ascii="仿宋_GB2312" w:hAnsi="仿宋_GB2312" w:eastAsia="仿宋_GB2312" w:cs="仿宋_GB2312"/>
          <w:color w:val="000000" w:themeColor="text1"/>
          <w:sz w:val="30"/>
          <w:szCs w:val="30"/>
          <w:highlight w:val="none"/>
          <w:shd w:val="clear" w:color="auto" w:fill="FFFFFF"/>
        </w:rPr>
        <w:t>评审结果提交</w:t>
      </w:r>
      <w:r>
        <w:rPr>
          <w:rFonts w:hint="eastAsia" w:ascii="仿宋_GB2312" w:hAnsi="仿宋_GB2312" w:eastAsia="仿宋_GB2312" w:cs="仿宋_GB2312"/>
          <w:color w:val="000000" w:themeColor="text1"/>
          <w:sz w:val="30"/>
          <w:szCs w:val="30"/>
          <w:highlight w:val="none"/>
          <w:shd w:val="clear" w:color="auto" w:fill="FFFFFF"/>
          <w:lang w:eastAsia="zh-CN"/>
        </w:rPr>
        <w:t>医院审批</w:t>
      </w:r>
      <w:r>
        <w:rPr>
          <w:rFonts w:hint="eastAsia" w:ascii="仿宋_GB2312" w:hAnsi="仿宋_GB2312" w:eastAsia="仿宋_GB2312" w:cs="仿宋_GB2312"/>
          <w:color w:val="000000" w:themeColor="text1"/>
          <w:sz w:val="30"/>
          <w:szCs w:val="30"/>
          <w:highlight w:val="none"/>
          <w:shd w:val="clear" w:color="auto" w:fill="FFFFFF"/>
        </w:rPr>
        <w:t>。</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shd w:val="clear" w:color="auto" w:fill="FFFFFF"/>
        </w:rPr>
      </w:pPr>
      <w:r>
        <w:rPr>
          <w:rFonts w:hint="eastAsia" w:ascii="仿宋_GB2312" w:hAnsi="仿宋_GB2312" w:eastAsia="仿宋_GB2312" w:cs="仿宋_GB2312"/>
          <w:color w:val="000000" w:themeColor="text1"/>
          <w:sz w:val="30"/>
          <w:szCs w:val="30"/>
          <w:shd w:val="clear" w:color="auto" w:fill="FFFFFF"/>
          <w:lang w:val="en-US" w:eastAsia="zh-CN"/>
        </w:rPr>
        <w:t>5.体检合格者</w:t>
      </w:r>
      <w:r>
        <w:rPr>
          <w:rFonts w:hint="eastAsia" w:ascii="仿宋_GB2312" w:hAnsi="仿宋_GB2312" w:eastAsia="仿宋_GB2312" w:cs="仿宋_GB2312"/>
          <w:color w:val="000000" w:themeColor="text1"/>
          <w:sz w:val="30"/>
          <w:szCs w:val="30"/>
          <w:shd w:val="clear" w:color="auto" w:fill="FFFFFF"/>
        </w:rPr>
        <w:t>公示5个工作日。</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bCs/>
          <w:color w:val="0070C0"/>
          <w:sz w:val="30"/>
          <w:szCs w:val="30"/>
          <w:u w:val="double"/>
          <w:shd w:val="clear" w:color="auto" w:fill="FFFFFF"/>
          <w:lang w:eastAsia="zh-CN"/>
        </w:rPr>
      </w:pPr>
      <w:r>
        <w:rPr>
          <w:rFonts w:hint="eastAsia" w:ascii="仿宋_GB2312" w:hAnsi="仿宋_GB2312" w:eastAsia="仿宋_GB2312" w:cs="仿宋_GB2312"/>
          <w:color w:val="000000" w:themeColor="text1"/>
          <w:sz w:val="30"/>
          <w:szCs w:val="30"/>
          <w:shd w:val="clear" w:color="auto" w:fill="FFFFFF"/>
          <w:lang w:val="en-US" w:eastAsia="zh-CN"/>
        </w:rPr>
        <w:t>6.</w:t>
      </w:r>
      <w:r>
        <w:rPr>
          <w:rFonts w:hint="eastAsia" w:ascii="仿宋_GB2312" w:hAnsi="仿宋_GB2312" w:eastAsia="仿宋_GB2312" w:cs="仿宋_GB2312"/>
          <w:color w:val="000000" w:themeColor="text1"/>
          <w:sz w:val="30"/>
          <w:szCs w:val="30"/>
          <w:shd w:val="clear" w:color="auto" w:fill="FFFFFF"/>
        </w:rPr>
        <w:t>公示无异议者，</w:t>
      </w:r>
      <w:r>
        <w:rPr>
          <w:rFonts w:hint="eastAsia" w:ascii="仿宋_GB2312" w:hAnsi="仿宋_GB2312" w:eastAsia="仿宋_GB2312" w:cs="仿宋_GB2312"/>
          <w:color w:val="000000" w:themeColor="text1"/>
          <w:sz w:val="30"/>
          <w:szCs w:val="30"/>
          <w:shd w:val="clear" w:color="auto" w:fill="FFFFFF"/>
          <w:lang w:eastAsia="zh-CN"/>
        </w:rPr>
        <w:t>录用人员在原工作单位办理好离职相关手续后，按照我院入职报到流程办理相关手续。</w:t>
      </w:r>
      <w:r>
        <w:rPr>
          <w:rFonts w:hint="eastAsia" w:ascii="仿宋_GB2312" w:hAnsi="仿宋_GB2312" w:eastAsia="仿宋_GB2312" w:cs="仿宋_GB2312"/>
          <w:color w:val="000000" w:themeColor="text1"/>
          <w:sz w:val="30"/>
          <w:szCs w:val="30"/>
          <w:shd w:val="clear" w:color="auto" w:fill="FFFFFF"/>
        </w:rPr>
        <w:t xml:space="preserve">   </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sz w:val="32"/>
          <w:szCs w:val="32"/>
          <w:shd w:val="clear" w:color="auto" w:fill="FFFFFF"/>
          <w:lang w:eastAsia="zh-CN"/>
        </w:rPr>
      </w:pPr>
      <w:r>
        <w:rPr>
          <w:rFonts w:hint="eastAsia" w:ascii="黑体" w:hAnsi="黑体" w:eastAsia="黑体" w:cs="黑体"/>
          <w:color w:val="000000" w:themeColor="text1"/>
          <w:sz w:val="32"/>
          <w:szCs w:val="32"/>
          <w:shd w:val="clear" w:color="auto" w:fill="FFFFFF"/>
          <w:lang w:val="en-US" w:eastAsia="zh-CN"/>
        </w:rPr>
        <w:t>五</w:t>
      </w:r>
      <w:r>
        <w:rPr>
          <w:rFonts w:hint="eastAsia" w:ascii="黑体" w:hAnsi="黑体" w:eastAsia="黑体" w:cs="黑体"/>
          <w:color w:val="000000" w:themeColor="text1"/>
          <w:sz w:val="32"/>
          <w:szCs w:val="32"/>
          <w:shd w:val="clear" w:color="auto" w:fill="FFFFFF"/>
          <w:lang w:eastAsia="zh-CN"/>
        </w:rPr>
        <w:t>、联系方式</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shd w:val="clear" w:color="auto" w:fill="FFFFFF"/>
        </w:rPr>
      </w:pPr>
      <w:r>
        <w:rPr>
          <w:rFonts w:hint="eastAsia" w:ascii="仿宋_GB2312" w:hAnsi="仿宋_GB2312" w:eastAsia="仿宋_GB2312" w:cs="仿宋_GB2312"/>
          <w:color w:val="000000" w:themeColor="text1"/>
          <w:sz w:val="30"/>
          <w:szCs w:val="30"/>
          <w:shd w:val="clear" w:color="auto" w:fill="FFFFFF"/>
          <w:lang w:eastAsia="zh-CN"/>
        </w:rPr>
        <w:t>联系地址：广东省</w:t>
      </w:r>
      <w:r>
        <w:rPr>
          <w:rFonts w:hint="eastAsia" w:ascii="仿宋_GB2312" w:hAnsi="仿宋_GB2312" w:eastAsia="仿宋_GB2312" w:cs="仿宋_GB2312"/>
          <w:color w:val="000000" w:themeColor="text1"/>
          <w:sz w:val="30"/>
          <w:szCs w:val="30"/>
          <w:shd w:val="clear" w:color="auto" w:fill="FFFFFF"/>
        </w:rPr>
        <w:t>梅州市梅县区新县城公园北路中山大学附属第三医院粤东医院门诊大楼六楼人事科</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shd w:val="clear" w:color="auto" w:fill="FFFFFF"/>
        </w:rPr>
      </w:pPr>
      <w:r>
        <w:rPr>
          <w:rFonts w:hint="eastAsia" w:ascii="仿宋_GB2312" w:hAnsi="仿宋_GB2312" w:eastAsia="仿宋_GB2312" w:cs="仿宋_GB2312"/>
          <w:color w:val="000000" w:themeColor="text1"/>
          <w:sz w:val="30"/>
          <w:szCs w:val="30"/>
          <w:shd w:val="clear" w:color="auto" w:fill="FFFFFF"/>
        </w:rPr>
        <w:t>邮政编码：514700</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shd w:val="clear" w:color="auto" w:fill="FFFFFF"/>
          <w:lang w:eastAsia="zh-CN"/>
        </w:rPr>
      </w:pPr>
      <w:r>
        <w:rPr>
          <w:rFonts w:hint="eastAsia" w:ascii="仿宋_GB2312" w:hAnsi="仿宋_GB2312" w:eastAsia="仿宋_GB2312" w:cs="仿宋_GB2312"/>
          <w:color w:val="000000" w:themeColor="text1"/>
          <w:sz w:val="30"/>
          <w:szCs w:val="30"/>
          <w:shd w:val="clear" w:color="auto" w:fill="FFFFFF"/>
        </w:rPr>
        <w:t>联系人：</w:t>
      </w:r>
      <w:r>
        <w:rPr>
          <w:rFonts w:hint="eastAsia" w:ascii="仿宋_GB2312" w:hAnsi="仿宋_GB2312" w:eastAsia="仿宋_GB2312" w:cs="仿宋_GB2312"/>
          <w:color w:val="000000" w:themeColor="text1"/>
          <w:sz w:val="30"/>
          <w:szCs w:val="30"/>
          <w:shd w:val="clear" w:color="auto" w:fill="FFFFFF"/>
          <w:lang w:eastAsia="zh-CN"/>
        </w:rPr>
        <w:t>王老师、钟老师</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shd w:val="clear" w:color="auto" w:fill="FFFFFF"/>
          <w:lang w:val="en-US" w:eastAsia="zh-CN"/>
        </w:rPr>
      </w:pPr>
      <w:r>
        <w:rPr>
          <w:rFonts w:hint="eastAsia" w:ascii="仿宋_GB2312" w:hAnsi="仿宋_GB2312" w:eastAsia="仿宋_GB2312" w:cs="仿宋_GB2312"/>
          <w:color w:val="000000" w:themeColor="text1"/>
          <w:sz w:val="30"/>
          <w:szCs w:val="30"/>
          <w:shd w:val="clear" w:color="auto" w:fill="FFFFFF"/>
        </w:rPr>
        <w:t>联系电话：0753-28</w:t>
      </w:r>
      <w:r>
        <w:rPr>
          <w:rFonts w:hint="eastAsia" w:ascii="仿宋_GB2312" w:hAnsi="仿宋_GB2312" w:eastAsia="仿宋_GB2312" w:cs="仿宋_GB2312"/>
          <w:color w:val="000000" w:themeColor="text1"/>
          <w:sz w:val="30"/>
          <w:szCs w:val="30"/>
          <w:shd w:val="clear" w:color="auto" w:fill="FFFFFF"/>
          <w:lang w:val="en-US" w:eastAsia="zh-CN"/>
        </w:rPr>
        <w:t>28051</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仿宋_GB2312" w:hAnsi="仿宋_GB2312" w:eastAsia="仿宋_GB2312" w:cs="仿宋_GB2312"/>
          <w:color w:val="000000" w:themeColor="text1"/>
          <w:sz w:val="30"/>
          <w:szCs w:val="30"/>
          <w:shd w:val="clear" w:color="auto" w:fill="FFFFFF"/>
          <w:lang w:val="en-US" w:eastAsia="zh-CN"/>
        </w:rPr>
      </w:pPr>
      <w:r>
        <w:rPr>
          <w:rFonts w:hint="eastAsia" w:ascii="仿宋_GB2312" w:hAnsi="仿宋_GB2312" w:eastAsia="仿宋_GB2312" w:cs="仿宋_GB2312"/>
          <w:color w:val="000000" w:themeColor="text1"/>
          <w:sz w:val="30"/>
          <w:szCs w:val="30"/>
          <w:shd w:val="clear" w:color="auto" w:fill="FFFFFF"/>
          <w:lang w:val="en-US" w:eastAsia="zh-CN"/>
        </w:rPr>
        <w:t>联系</w:t>
      </w:r>
      <w:r>
        <w:rPr>
          <w:rFonts w:hint="eastAsia" w:ascii="仿宋_GB2312" w:hAnsi="仿宋_GB2312" w:eastAsia="仿宋_GB2312" w:cs="仿宋_GB2312"/>
          <w:color w:val="000000" w:themeColor="text1"/>
          <w:sz w:val="30"/>
          <w:szCs w:val="30"/>
          <w:shd w:val="clear" w:color="auto" w:fill="FFFFFF"/>
        </w:rPr>
        <w:t>邮箱：</w:t>
      </w:r>
      <w:r>
        <w:rPr>
          <w:rFonts w:hint="eastAsia" w:ascii="仿宋_GB2312" w:hAnsi="仿宋_GB2312" w:eastAsia="仿宋_GB2312" w:cs="仿宋_GB2312"/>
          <w:color w:val="000000" w:themeColor="text1"/>
          <w:sz w:val="30"/>
          <w:szCs w:val="30"/>
          <w:shd w:val="clear" w:color="auto" w:fill="FFFFFF"/>
        </w:rPr>
        <w:fldChar w:fldCharType="begin"/>
      </w:r>
      <w:r>
        <w:rPr>
          <w:rFonts w:hint="eastAsia" w:ascii="仿宋_GB2312" w:hAnsi="仿宋_GB2312" w:eastAsia="仿宋_GB2312" w:cs="仿宋_GB2312"/>
          <w:color w:val="000000" w:themeColor="text1"/>
          <w:sz w:val="30"/>
          <w:szCs w:val="30"/>
          <w:shd w:val="clear" w:color="auto" w:fill="FFFFFF"/>
        </w:rPr>
        <w:instrText xml:space="preserve"> HYPERLINK "mailto:ydyyrsk@126.com" </w:instrText>
      </w:r>
      <w:r>
        <w:rPr>
          <w:rFonts w:hint="eastAsia" w:ascii="仿宋_GB2312" w:hAnsi="仿宋_GB2312" w:eastAsia="仿宋_GB2312" w:cs="仿宋_GB2312"/>
          <w:color w:val="000000" w:themeColor="text1"/>
          <w:sz w:val="30"/>
          <w:szCs w:val="30"/>
          <w:shd w:val="clear" w:color="auto" w:fill="FFFFFF"/>
        </w:rPr>
        <w:fldChar w:fldCharType="separate"/>
      </w:r>
      <w:r>
        <w:rPr>
          <w:rFonts w:hint="eastAsia" w:ascii="仿宋_GB2312" w:hAnsi="仿宋_GB2312" w:eastAsia="仿宋_GB2312" w:cs="仿宋_GB2312"/>
          <w:color w:val="000000" w:themeColor="text1"/>
          <w:sz w:val="30"/>
          <w:szCs w:val="30"/>
          <w:shd w:val="clear" w:color="auto" w:fill="FFFFFF"/>
        </w:rPr>
        <w:t>ydyy</w:t>
      </w:r>
      <w:r>
        <w:rPr>
          <w:rFonts w:hint="eastAsia" w:ascii="仿宋_GB2312" w:hAnsi="仿宋_GB2312" w:eastAsia="仿宋_GB2312" w:cs="仿宋_GB2312"/>
          <w:color w:val="000000" w:themeColor="text1"/>
          <w:sz w:val="30"/>
          <w:szCs w:val="30"/>
          <w:shd w:val="clear" w:color="auto" w:fill="FFFFFF"/>
          <w:lang w:val="en-US" w:eastAsia="zh-CN"/>
        </w:rPr>
        <w:t>rcg@163</w:t>
      </w:r>
      <w:r>
        <w:rPr>
          <w:rFonts w:hint="eastAsia" w:ascii="仿宋_GB2312" w:hAnsi="仿宋_GB2312" w:eastAsia="仿宋_GB2312" w:cs="仿宋_GB2312"/>
          <w:color w:val="000000" w:themeColor="text1"/>
          <w:sz w:val="30"/>
          <w:szCs w:val="30"/>
          <w:shd w:val="clear" w:color="auto" w:fill="FFFFFF"/>
        </w:rPr>
        <w:t>.com</w:t>
      </w:r>
      <w:r>
        <w:rPr>
          <w:rFonts w:hint="eastAsia" w:ascii="仿宋_GB2312" w:hAnsi="仿宋_GB2312" w:eastAsia="仿宋_GB2312" w:cs="仿宋_GB2312"/>
          <w:color w:val="000000" w:themeColor="text1"/>
          <w:sz w:val="30"/>
          <w:szCs w:val="30"/>
          <w:shd w:val="clear" w:color="auto" w:fill="FFFFFF"/>
        </w:rPr>
        <w:fldChar w:fldCharType="end"/>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shd w:val="clear" w:color="auto" w:fill="FFFFFF"/>
        </w:rPr>
      </w:pPr>
      <w:r>
        <w:rPr>
          <w:rFonts w:hint="eastAsia" w:ascii="仿宋_GB2312" w:hAnsi="仿宋_GB2312" w:eastAsia="仿宋_GB2312" w:cs="仿宋_GB2312"/>
          <w:color w:val="000000" w:themeColor="text1"/>
          <w:sz w:val="30"/>
          <w:szCs w:val="30"/>
          <w:shd w:val="clear" w:color="auto" w:fill="FFFFFF"/>
          <w:lang w:val="en-US" w:eastAsia="zh-CN"/>
        </w:rPr>
        <w:t>医院官网</w:t>
      </w:r>
      <w:r>
        <w:rPr>
          <w:rFonts w:hint="eastAsia" w:ascii="仿宋_GB2312" w:hAnsi="仿宋_GB2312" w:eastAsia="仿宋_GB2312" w:cs="仿宋_GB2312"/>
          <w:color w:val="000000" w:themeColor="text1"/>
          <w:sz w:val="30"/>
          <w:szCs w:val="30"/>
          <w:shd w:val="clear" w:color="auto" w:fill="FFFFFF"/>
        </w:rPr>
        <w:t>：http://www.zssyydyy.cn/</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仿宋_GB2312" w:hAnsi="仿宋_GB2312" w:eastAsia="仿宋_GB2312" w:cs="仿宋_GB2312"/>
          <w:color w:val="000000" w:themeColor="text1"/>
          <w:sz w:val="30"/>
          <w:szCs w:val="30"/>
          <w:shd w:val="clear" w:color="auto" w:fill="FFFFFF"/>
          <w:lang w:val="en-US" w:eastAsia="zh-CN"/>
        </w:rPr>
      </w:pPr>
      <w:r>
        <w:rPr>
          <w:rFonts w:hint="eastAsia" w:ascii="仿宋_GB2312" w:hAnsi="仿宋_GB2312" w:eastAsia="仿宋_GB2312" w:cs="仿宋_GB2312"/>
          <w:color w:val="000000" w:themeColor="text1"/>
          <w:sz w:val="30"/>
          <w:szCs w:val="30"/>
          <w:shd w:val="clear" w:color="auto" w:fill="FFFFFF"/>
          <w:lang w:val="en-US" w:eastAsia="zh-CN"/>
        </w:rPr>
        <w:t>医院介绍：http://www.zssyydyy.cn/yi-yuan-jie-shao.html</w:t>
      </w: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color w:val="000000" w:themeColor="text1"/>
          <w:sz w:val="30"/>
          <w:szCs w:val="30"/>
          <w:shd w:val="clear" w:color="auto" w:fill="FFFFFF"/>
        </w:rPr>
      </w:pP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right="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highlight w:val="none"/>
        </w:rPr>
        <w:t>附件：</w:t>
      </w:r>
      <w:r>
        <w:rPr>
          <w:rFonts w:hint="eastAsia" w:ascii="仿宋_GB2312" w:hAnsi="仿宋_GB2312" w:eastAsia="仿宋_GB2312" w:cs="仿宋_GB2312"/>
          <w:color w:val="000000" w:themeColor="text1"/>
          <w:sz w:val="30"/>
          <w:szCs w:val="30"/>
          <w:shd w:val="clear" w:color="auto" w:fill="FFFFFF"/>
        </w:rPr>
        <w:t>中山大学附属第三医院粤东医院引进人才申报表</w:t>
      </w: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left="0" w:right="0" w:firstLine="600" w:firstLineChars="200"/>
        <w:jc w:val="left"/>
        <w:textAlignment w:val="auto"/>
        <w:rPr>
          <w:rFonts w:hint="eastAsia" w:ascii="仿宋_GB2312" w:hAnsi="仿宋_GB2312" w:eastAsia="仿宋_GB2312" w:cs="仿宋_GB2312"/>
          <w:color w:val="000000"/>
          <w:kern w:val="0"/>
          <w:sz w:val="30"/>
          <w:szCs w:val="30"/>
        </w:rPr>
      </w:pP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left="0" w:right="0" w:firstLine="600" w:firstLineChars="200"/>
        <w:jc w:val="left"/>
        <w:textAlignment w:val="auto"/>
        <w:rPr>
          <w:rFonts w:hint="eastAsia" w:ascii="仿宋_GB2312" w:hAnsi="仿宋_GB2312" w:eastAsia="仿宋_GB2312" w:cs="仿宋_GB2312"/>
          <w:color w:val="000000"/>
          <w:kern w:val="0"/>
          <w:sz w:val="30"/>
          <w:szCs w:val="30"/>
        </w:rPr>
      </w:pP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right="0" w:firstLine="3600" w:firstLineChars="1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中山大学附属第三医院粤东医院</w:t>
      </w:r>
    </w:p>
    <w:p>
      <w:pPr>
        <w:keepNext/>
        <w:keepLines w:val="0"/>
        <w:pageBreakBefore w:val="0"/>
        <w:widowControl w:val="0"/>
        <w:kinsoku/>
        <w:wordWrap/>
        <w:overflowPunct/>
        <w:topLinePunct w:val="0"/>
        <w:autoSpaceDE/>
        <w:autoSpaceDN/>
        <w:bidi w:val="0"/>
        <w:adjustRightInd/>
        <w:snapToGrid/>
        <w:spacing w:line="560" w:lineRule="exact"/>
        <w:ind w:left="0" w:right="0" w:firstLine="600" w:firstLineChars="200"/>
        <w:textAlignment w:val="auto"/>
        <w:rPr>
          <w:rFonts w:hint="eastAsia" w:ascii="方正小标宋简体" w:hAnsi="方正小标宋简体" w:eastAsia="方正小标宋简体" w:cs="方正小标宋简体"/>
          <w:color w:val="000000"/>
          <w:kern w:val="0"/>
          <w:sz w:val="30"/>
          <w:szCs w:val="30"/>
        </w:rPr>
      </w:pPr>
      <w:r>
        <w:rPr>
          <w:rFonts w:hint="eastAsia" w:ascii="仿宋_GB2312" w:hAnsi="仿宋_GB2312" w:eastAsia="仿宋_GB2312" w:cs="仿宋_GB2312"/>
          <w:color w:val="000000"/>
          <w:kern w:val="0"/>
          <w:sz w:val="30"/>
          <w:szCs w:val="30"/>
          <w:shd w:val="clear" w:color="auto" w:fill="FFFFFF"/>
        </w:rPr>
        <w:t xml:space="preserve">                  </w:t>
      </w:r>
      <w:r>
        <w:rPr>
          <w:rFonts w:hint="eastAsia" w:ascii="仿宋_GB2312" w:hAnsi="仿宋_GB2312" w:eastAsia="仿宋_GB2312" w:cs="仿宋_GB2312"/>
          <w:color w:val="000000"/>
          <w:kern w:val="0"/>
          <w:sz w:val="30"/>
          <w:szCs w:val="30"/>
          <w:highlight w:val="none"/>
          <w:shd w:val="clear" w:color="auto" w:fill="FFFFFF"/>
        </w:rPr>
        <w:t xml:space="preserve">  </w:t>
      </w:r>
      <w:r>
        <w:rPr>
          <w:rFonts w:hint="eastAsia" w:ascii="仿宋_GB2312" w:hAnsi="仿宋_GB2312" w:eastAsia="仿宋_GB2312" w:cs="仿宋_GB2312"/>
          <w:color w:val="000000"/>
          <w:kern w:val="0"/>
          <w:sz w:val="30"/>
          <w:szCs w:val="30"/>
          <w:highlight w:val="none"/>
          <w:shd w:val="clear" w:color="auto" w:fill="FFFFFF"/>
          <w:lang w:val="en-US" w:eastAsia="zh-CN"/>
        </w:rPr>
        <w:t xml:space="preserve">              </w:t>
      </w:r>
      <w:r>
        <w:rPr>
          <w:rFonts w:hint="eastAsia" w:ascii="仿宋_GB2312" w:hAnsi="仿宋_GB2312" w:eastAsia="仿宋_GB2312" w:cs="仿宋_GB2312"/>
          <w:color w:val="000000"/>
          <w:kern w:val="0"/>
          <w:sz w:val="30"/>
          <w:szCs w:val="30"/>
          <w:highlight w:val="none"/>
          <w:shd w:val="clear" w:color="auto" w:fill="FFFFFF"/>
        </w:rPr>
        <w:t>20</w:t>
      </w:r>
      <w:r>
        <w:rPr>
          <w:rFonts w:hint="eastAsia" w:ascii="仿宋_GB2312" w:hAnsi="仿宋_GB2312" w:eastAsia="仿宋_GB2312" w:cs="仿宋_GB2312"/>
          <w:color w:val="000000"/>
          <w:kern w:val="0"/>
          <w:sz w:val="30"/>
          <w:szCs w:val="30"/>
          <w:highlight w:val="none"/>
          <w:shd w:val="clear" w:color="auto" w:fill="FFFFFF"/>
          <w:lang w:val="en-US" w:eastAsia="zh-CN"/>
        </w:rPr>
        <w:t>22</w:t>
      </w:r>
      <w:r>
        <w:rPr>
          <w:rFonts w:hint="eastAsia" w:ascii="仿宋_GB2312" w:hAnsi="仿宋_GB2312" w:eastAsia="仿宋_GB2312" w:cs="仿宋_GB2312"/>
          <w:color w:val="000000"/>
          <w:kern w:val="0"/>
          <w:sz w:val="30"/>
          <w:szCs w:val="30"/>
          <w:highlight w:val="none"/>
          <w:shd w:val="clear" w:color="auto" w:fill="FFFFFF"/>
        </w:rPr>
        <w:t>年</w:t>
      </w:r>
      <w:r>
        <w:rPr>
          <w:rFonts w:hint="eastAsia" w:ascii="仿宋_GB2312" w:hAnsi="仿宋_GB2312" w:eastAsia="仿宋_GB2312" w:cs="仿宋_GB2312"/>
          <w:color w:val="000000"/>
          <w:kern w:val="0"/>
          <w:sz w:val="30"/>
          <w:szCs w:val="30"/>
          <w:highlight w:val="none"/>
          <w:shd w:val="clear" w:color="auto" w:fill="FFFFFF"/>
          <w:lang w:val="en-US" w:eastAsia="zh-CN"/>
        </w:rPr>
        <w:t>11</w:t>
      </w:r>
      <w:r>
        <w:rPr>
          <w:rFonts w:hint="eastAsia" w:ascii="仿宋_GB2312" w:hAnsi="仿宋_GB2312" w:eastAsia="仿宋_GB2312" w:cs="仿宋_GB2312"/>
          <w:color w:val="000000"/>
          <w:kern w:val="0"/>
          <w:sz w:val="30"/>
          <w:szCs w:val="30"/>
          <w:highlight w:val="none"/>
          <w:shd w:val="clear" w:color="auto" w:fill="FFFFFF"/>
        </w:rPr>
        <w:t>月</w:t>
      </w:r>
      <w:r>
        <w:rPr>
          <w:rFonts w:hint="eastAsia" w:ascii="仿宋_GB2312" w:hAnsi="仿宋_GB2312" w:eastAsia="仿宋_GB2312" w:cs="仿宋_GB2312"/>
          <w:color w:val="000000"/>
          <w:kern w:val="0"/>
          <w:sz w:val="30"/>
          <w:szCs w:val="30"/>
          <w:highlight w:val="none"/>
          <w:shd w:val="clear" w:color="auto" w:fill="FFFFFF"/>
          <w:lang w:val="en-US" w:eastAsia="zh-CN"/>
        </w:rPr>
        <w:t>25</w:t>
      </w:r>
      <w:r>
        <w:rPr>
          <w:rFonts w:hint="eastAsia" w:ascii="仿宋_GB2312" w:hAnsi="仿宋_GB2312" w:eastAsia="仿宋_GB2312" w:cs="仿宋_GB2312"/>
          <w:color w:val="000000"/>
          <w:kern w:val="0"/>
          <w:sz w:val="30"/>
          <w:szCs w:val="30"/>
          <w:highlight w:val="none"/>
          <w:shd w:val="clear" w:color="auto" w:fill="FFFFFF"/>
        </w:rPr>
        <w:t>日</w:t>
      </w: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left="0" w:right="0" w:firstLine="600" w:firstLineChars="200"/>
        <w:jc w:val="center"/>
        <w:textAlignment w:val="auto"/>
        <w:rPr>
          <w:rFonts w:hint="eastAsia" w:ascii="方正小标宋简体" w:hAnsi="方正小标宋简体" w:eastAsia="方正小标宋简体" w:cs="方正小标宋简体"/>
          <w:color w:val="000000"/>
          <w:kern w:val="0"/>
          <w:sz w:val="30"/>
          <w:szCs w:val="30"/>
        </w:rPr>
      </w:pPr>
    </w:p>
    <w:p>
      <w:pPr>
        <w:keepNext/>
        <w:keepLines w:val="0"/>
        <w:pageBreakBefore w:val="0"/>
        <w:widowControl w:val="0"/>
        <w:shd w:val="clear" w:color="auto" w:fill="FFFFFF"/>
        <w:kinsoku/>
        <w:wordWrap/>
        <w:overflowPunct/>
        <w:topLinePunct w:val="0"/>
        <w:autoSpaceDE/>
        <w:autoSpaceDN/>
        <w:bidi w:val="0"/>
        <w:adjustRightInd/>
        <w:snapToGrid/>
        <w:spacing w:line="560" w:lineRule="exact"/>
        <w:ind w:left="0" w:right="0" w:firstLine="720" w:firstLineChars="200"/>
        <w:jc w:val="center"/>
        <w:textAlignment w:val="auto"/>
        <w:rPr>
          <w:rFonts w:hint="eastAsia" w:ascii="方正小标宋简体" w:hAnsi="方正小标宋简体" w:eastAsia="方正小标宋简体" w:cs="方正小标宋简体"/>
          <w:color w:val="000000"/>
          <w:kern w:val="0"/>
          <w:sz w:val="36"/>
          <w:szCs w:val="36"/>
        </w:rPr>
      </w:pPr>
    </w:p>
    <w:p>
      <w:pPr>
        <w:pStyle w:val="8"/>
        <w:keepNext/>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723" w:firstLineChars="200"/>
        <w:jc w:val="center"/>
        <w:textAlignment w:val="auto"/>
        <w:rPr>
          <w:rFonts w:hint="eastAsia" w:ascii="仿宋_GB2312" w:hAnsi="Tahoma" w:eastAsia="仿宋_GB2312" w:cs="Tahoma"/>
          <w:b/>
          <w:bCs/>
          <w:color w:val="000000"/>
          <w:kern w:val="0"/>
          <w:sz w:val="36"/>
          <w:szCs w:val="36"/>
          <w:lang w:eastAsia="zh-CN"/>
        </w:rPr>
      </w:pPr>
      <w:r>
        <w:rPr>
          <w:rFonts w:hint="eastAsia" w:ascii="方正小标宋简体" w:hAnsi="方正小标宋简体" w:eastAsia="方正小标宋简体" w:cs="方正小标宋简体"/>
          <w:b/>
          <w:bCs/>
          <w:color w:val="000000"/>
          <w:kern w:val="0"/>
          <w:sz w:val="36"/>
          <w:szCs w:val="36"/>
        </w:rPr>
        <w:t>本招聘启事长期有效</w:t>
      </w:r>
      <w:r>
        <w:rPr>
          <w:rFonts w:hint="eastAsia" w:ascii="方正小标宋简体" w:hAnsi="方正小标宋简体" w:eastAsia="方正小标宋简体" w:cs="方正小标宋简体"/>
          <w:b/>
          <w:bCs/>
          <w:color w:val="000000"/>
          <w:kern w:val="0"/>
          <w:sz w:val="36"/>
          <w:szCs w:val="36"/>
          <w:lang w:eastAsia="zh-CN"/>
        </w:rPr>
        <w:t>！</w:t>
      </w:r>
    </w:p>
    <w:sectPr>
      <w:pgSz w:w="11906" w:h="16838"/>
      <w:pgMar w:top="1440" w:right="1800" w:bottom="1440" w:left="1800" w:header="851" w:footer="992"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RlYjBiZjY3ZjRmYWE4ZDYyNWM2NDllZjQ4MmMyMjYifQ=="/>
  </w:docVars>
  <w:rsids>
    <w:rsidRoot w:val="000C68E7"/>
    <w:rsid w:val="00007475"/>
    <w:rsid w:val="000162CF"/>
    <w:rsid w:val="00021CF3"/>
    <w:rsid w:val="0004673C"/>
    <w:rsid w:val="00061785"/>
    <w:rsid w:val="00065216"/>
    <w:rsid w:val="000714AD"/>
    <w:rsid w:val="0007530E"/>
    <w:rsid w:val="00077AE1"/>
    <w:rsid w:val="00082894"/>
    <w:rsid w:val="00084992"/>
    <w:rsid w:val="000931C8"/>
    <w:rsid w:val="00093224"/>
    <w:rsid w:val="00094203"/>
    <w:rsid w:val="00097F29"/>
    <w:rsid w:val="000A09D1"/>
    <w:rsid w:val="000A33D3"/>
    <w:rsid w:val="000A6185"/>
    <w:rsid w:val="000B07EF"/>
    <w:rsid w:val="000C2409"/>
    <w:rsid w:val="000C68E7"/>
    <w:rsid w:val="000C72E5"/>
    <w:rsid w:val="000E083E"/>
    <w:rsid w:val="000E0960"/>
    <w:rsid w:val="000E3315"/>
    <w:rsid w:val="000E3D87"/>
    <w:rsid w:val="000E72C0"/>
    <w:rsid w:val="000F507B"/>
    <w:rsid w:val="00100E0B"/>
    <w:rsid w:val="001040F8"/>
    <w:rsid w:val="001061FB"/>
    <w:rsid w:val="00125733"/>
    <w:rsid w:val="0012736E"/>
    <w:rsid w:val="00143C80"/>
    <w:rsid w:val="00144FAA"/>
    <w:rsid w:val="00155E1E"/>
    <w:rsid w:val="001635ED"/>
    <w:rsid w:val="001735F5"/>
    <w:rsid w:val="001800BA"/>
    <w:rsid w:val="001826FD"/>
    <w:rsid w:val="00187BDC"/>
    <w:rsid w:val="001A33F6"/>
    <w:rsid w:val="001A455A"/>
    <w:rsid w:val="001A54D8"/>
    <w:rsid w:val="001C16C4"/>
    <w:rsid w:val="001C187D"/>
    <w:rsid w:val="001C1CD3"/>
    <w:rsid w:val="001C65FE"/>
    <w:rsid w:val="001D3D2A"/>
    <w:rsid w:val="001D7F17"/>
    <w:rsid w:val="001E1586"/>
    <w:rsid w:val="001E2124"/>
    <w:rsid w:val="001F476B"/>
    <w:rsid w:val="001F6757"/>
    <w:rsid w:val="002015A0"/>
    <w:rsid w:val="002067FF"/>
    <w:rsid w:val="00207D55"/>
    <w:rsid w:val="00211028"/>
    <w:rsid w:val="00215665"/>
    <w:rsid w:val="00223FA7"/>
    <w:rsid w:val="00224383"/>
    <w:rsid w:val="00224958"/>
    <w:rsid w:val="00233E38"/>
    <w:rsid w:val="00251B64"/>
    <w:rsid w:val="00260CAC"/>
    <w:rsid w:val="00264954"/>
    <w:rsid w:val="0028075A"/>
    <w:rsid w:val="00282F07"/>
    <w:rsid w:val="00291918"/>
    <w:rsid w:val="00292D52"/>
    <w:rsid w:val="0029368E"/>
    <w:rsid w:val="00294952"/>
    <w:rsid w:val="00295D9A"/>
    <w:rsid w:val="002B32F4"/>
    <w:rsid w:val="002C36D0"/>
    <w:rsid w:val="002D5905"/>
    <w:rsid w:val="002D696B"/>
    <w:rsid w:val="002D69B0"/>
    <w:rsid w:val="002E7691"/>
    <w:rsid w:val="002F220D"/>
    <w:rsid w:val="002F3872"/>
    <w:rsid w:val="002F4E69"/>
    <w:rsid w:val="002F60F7"/>
    <w:rsid w:val="003038D3"/>
    <w:rsid w:val="00323BCD"/>
    <w:rsid w:val="0034271E"/>
    <w:rsid w:val="00343328"/>
    <w:rsid w:val="00344F89"/>
    <w:rsid w:val="003528C3"/>
    <w:rsid w:val="00360230"/>
    <w:rsid w:val="00365BA3"/>
    <w:rsid w:val="003664F4"/>
    <w:rsid w:val="0037137B"/>
    <w:rsid w:val="00374146"/>
    <w:rsid w:val="00381EFE"/>
    <w:rsid w:val="003A65B8"/>
    <w:rsid w:val="003B3D11"/>
    <w:rsid w:val="003C0B54"/>
    <w:rsid w:val="003C18A1"/>
    <w:rsid w:val="003D0F9C"/>
    <w:rsid w:val="003E0DCC"/>
    <w:rsid w:val="003F3C9C"/>
    <w:rsid w:val="003F6475"/>
    <w:rsid w:val="0040712C"/>
    <w:rsid w:val="00411B74"/>
    <w:rsid w:val="00415100"/>
    <w:rsid w:val="00425E02"/>
    <w:rsid w:val="00430174"/>
    <w:rsid w:val="004358B6"/>
    <w:rsid w:val="00443C5C"/>
    <w:rsid w:val="004541F6"/>
    <w:rsid w:val="00454CF3"/>
    <w:rsid w:val="00463090"/>
    <w:rsid w:val="004662E7"/>
    <w:rsid w:val="004700A6"/>
    <w:rsid w:val="0047379D"/>
    <w:rsid w:val="00481691"/>
    <w:rsid w:val="00484FB9"/>
    <w:rsid w:val="0049693B"/>
    <w:rsid w:val="004A3407"/>
    <w:rsid w:val="004A791C"/>
    <w:rsid w:val="004B7380"/>
    <w:rsid w:val="004C58BF"/>
    <w:rsid w:val="004C7350"/>
    <w:rsid w:val="004D505F"/>
    <w:rsid w:val="004D55BA"/>
    <w:rsid w:val="004D5FC9"/>
    <w:rsid w:val="004D71DD"/>
    <w:rsid w:val="004E1C94"/>
    <w:rsid w:val="004E2104"/>
    <w:rsid w:val="004E4CE2"/>
    <w:rsid w:val="004F1591"/>
    <w:rsid w:val="004F3A0A"/>
    <w:rsid w:val="004F682B"/>
    <w:rsid w:val="0050098C"/>
    <w:rsid w:val="00500EEF"/>
    <w:rsid w:val="00514A12"/>
    <w:rsid w:val="0051532C"/>
    <w:rsid w:val="00525E8E"/>
    <w:rsid w:val="005336E3"/>
    <w:rsid w:val="0053565D"/>
    <w:rsid w:val="00540D4F"/>
    <w:rsid w:val="00546D19"/>
    <w:rsid w:val="005510EA"/>
    <w:rsid w:val="00554DDF"/>
    <w:rsid w:val="005559EA"/>
    <w:rsid w:val="00564C25"/>
    <w:rsid w:val="0058371B"/>
    <w:rsid w:val="005853D2"/>
    <w:rsid w:val="00586BCB"/>
    <w:rsid w:val="00592270"/>
    <w:rsid w:val="00597BB1"/>
    <w:rsid w:val="00597CC2"/>
    <w:rsid w:val="005A7724"/>
    <w:rsid w:val="005B03F8"/>
    <w:rsid w:val="005B3ED1"/>
    <w:rsid w:val="005B73E2"/>
    <w:rsid w:val="005C001A"/>
    <w:rsid w:val="005D0035"/>
    <w:rsid w:val="005D697F"/>
    <w:rsid w:val="005E168B"/>
    <w:rsid w:val="005E245F"/>
    <w:rsid w:val="005F35D4"/>
    <w:rsid w:val="005F7296"/>
    <w:rsid w:val="005F7C89"/>
    <w:rsid w:val="0060716D"/>
    <w:rsid w:val="006128DE"/>
    <w:rsid w:val="00623EA3"/>
    <w:rsid w:val="00624514"/>
    <w:rsid w:val="00636FD8"/>
    <w:rsid w:val="006414B6"/>
    <w:rsid w:val="00642DF1"/>
    <w:rsid w:val="006535E1"/>
    <w:rsid w:val="00661FC1"/>
    <w:rsid w:val="00666F6D"/>
    <w:rsid w:val="00672C6E"/>
    <w:rsid w:val="00674546"/>
    <w:rsid w:val="0067505F"/>
    <w:rsid w:val="00677561"/>
    <w:rsid w:val="00684855"/>
    <w:rsid w:val="00685895"/>
    <w:rsid w:val="00686188"/>
    <w:rsid w:val="006864E1"/>
    <w:rsid w:val="00687505"/>
    <w:rsid w:val="00687A73"/>
    <w:rsid w:val="00691AC8"/>
    <w:rsid w:val="00692841"/>
    <w:rsid w:val="006A7C6A"/>
    <w:rsid w:val="006B0616"/>
    <w:rsid w:val="006B7915"/>
    <w:rsid w:val="006C4A40"/>
    <w:rsid w:val="006D3BDC"/>
    <w:rsid w:val="006D7974"/>
    <w:rsid w:val="006E0193"/>
    <w:rsid w:val="006F6629"/>
    <w:rsid w:val="00702D00"/>
    <w:rsid w:val="00711F1B"/>
    <w:rsid w:val="00712DEB"/>
    <w:rsid w:val="00724D43"/>
    <w:rsid w:val="00724FFE"/>
    <w:rsid w:val="00731979"/>
    <w:rsid w:val="00731F78"/>
    <w:rsid w:val="0073668A"/>
    <w:rsid w:val="00737BF7"/>
    <w:rsid w:val="007436AD"/>
    <w:rsid w:val="007444D4"/>
    <w:rsid w:val="0074488D"/>
    <w:rsid w:val="00744AD5"/>
    <w:rsid w:val="00747081"/>
    <w:rsid w:val="0074781E"/>
    <w:rsid w:val="0075065F"/>
    <w:rsid w:val="00752F35"/>
    <w:rsid w:val="00753F7C"/>
    <w:rsid w:val="0075603D"/>
    <w:rsid w:val="00767A64"/>
    <w:rsid w:val="00775D24"/>
    <w:rsid w:val="00787612"/>
    <w:rsid w:val="00787EA6"/>
    <w:rsid w:val="00791659"/>
    <w:rsid w:val="00792041"/>
    <w:rsid w:val="00792C9F"/>
    <w:rsid w:val="00793729"/>
    <w:rsid w:val="007A00BC"/>
    <w:rsid w:val="007A52E2"/>
    <w:rsid w:val="007B6F26"/>
    <w:rsid w:val="007C271A"/>
    <w:rsid w:val="007E6BE9"/>
    <w:rsid w:val="007F64BE"/>
    <w:rsid w:val="00811F95"/>
    <w:rsid w:val="008267FA"/>
    <w:rsid w:val="0083246C"/>
    <w:rsid w:val="008423D9"/>
    <w:rsid w:val="008507D7"/>
    <w:rsid w:val="00866C84"/>
    <w:rsid w:val="008702C2"/>
    <w:rsid w:val="00870D04"/>
    <w:rsid w:val="00872C7F"/>
    <w:rsid w:val="008808F6"/>
    <w:rsid w:val="0088168D"/>
    <w:rsid w:val="008861AF"/>
    <w:rsid w:val="00890610"/>
    <w:rsid w:val="00892A2C"/>
    <w:rsid w:val="00896EEC"/>
    <w:rsid w:val="008976F0"/>
    <w:rsid w:val="008A22E0"/>
    <w:rsid w:val="008A314A"/>
    <w:rsid w:val="008A492D"/>
    <w:rsid w:val="008C2C27"/>
    <w:rsid w:val="008C742B"/>
    <w:rsid w:val="008D1EF8"/>
    <w:rsid w:val="008D2835"/>
    <w:rsid w:val="008E0F5F"/>
    <w:rsid w:val="008E153C"/>
    <w:rsid w:val="008E4062"/>
    <w:rsid w:val="008F053E"/>
    <w:rsid w:val="008F7280"/>
    <w:rsid w:val="0090211D"/>
    <w:rsid w:val="00906A31"/>
    <w:rsid w:val="00914330"/>
    <w:rsid w:val="00925C11"/>
    <w:rsid w:val="00932396"/>
    <w:rsid w:val="009337B1"/>
    <w:rsid w:val="009431A8"/>
    <w:rsid w:val="00943E75"/>
    <w:rsid w:val="00945F5E"/>
    <w:rsid w:val="0094721C"/>
    <w:rsid w:val="00950977"/>
    <w:rsid w:val="0095567C"/>
    <w:rsid w:val="009574BC"/>
    <w:rsid w:val="00962203"/>
    <w:rsid w:val="00963B02"/>
    <w:rsid w:val="00966878"/>
    <w:rsid w:val="0098230B"/>
    <w:rsid w:val="00982600"/>
    <w:rsid w:val="00987FB9"/>
    <w:rsid w:val="00995DF0"/>
    <w:rsid w:val="009A1C45"/>
    <w:rsid w:val="009A3689"/>
    <w:rsid w:val="009A6674"/>
    <w:rsid w:val="009B01C1"/>
    <w:rsid w:val="009C05E0"/>
    <w:rsid w:val="009C1A17"/>
    <w:rsid w:val="009C2351"/>
    <w:rsid w:val="009C3A97"/>
    <w:rsid w:val="009C7B73"/>
    <w:rsid w:val="009E7A12"/>
    <w:rsid w:val="009F19A9"/>
    <w:rsid w:val="009F4B4F"/>
    <w:rsid w:val="009F6DD4"/>
    <w:rsid w:val="00A04853"/>
    <w:rsid w:val="00A06785"/>
    <w:rsid w:val="00A068CB"/>
    <w:rsid w:val="00A13BEA"/>
    <w:rsid w:val="00A20F57"/>
    <w:rsid w:val="00A25B7B"/>
    <w:rsid w:val="00A315E8"/>
    <w:rsid w:val="00A409FF"/>
    <w:rsid w:val="00A40BCD"/>
    <w:rsid w:val="00A434E3"/>
    <w:rsid w:val="00A44B90"/>
    <w:rsid w:val="00A51E54"/>
    <w:rsid w:val="00A57249"/>
    <w:rsid w:val="00A60D2B"/>
    <w:rsid w:val="00A62804"/>
    <w:rsid w:val="00A736E8"/>
    <w:rsid w:val="00A73F7F"/>
    <w:rsid w:val="00A74F4A"/>
    <w:rsid w:val="00A84D5C"/>
    <w:rsid w:val="00A96C3D"/>
    <w:rsid w:val="00A96EF0"/>
    <w:rsid w:val="00AA46C1"/>
    <w:rsid w:val="00AC5628"/>
    <w:rsid w:val="00AD73B6"/>
    <w:rsid w:val="00AE32FB"/>
    <w:rsid w:val="00AE7B84"/>
    <w:rsid w:val="00AF2241"/>
    <w:rsid w:val="00AF6CA7"/>
    <w:rsid w:val="00B04570"/>
    <w:rsid w:val="00B06C73"/>
    <w:rsid w:val="00B1235C"/>
    <w:rsid w:val="00B135DB"/>
    <w:rsid w:val="00B15F9D"/>
    <w:rsid w:val="00B162C9"/>
    <w:rsid w:val="00B276C6"/>
    <w:rsid w:val="00B4256B"/>
    <w:rsid w:val="00B4289C"/>
    <w:rsid w:val="00B5192A"/>
    <w:rsid w:val="00B5320A"/>
    <w:rsid w:val="00B54A6B"/>
    <w:rsid w:val="00B57981"/>
    <w:rsid w:val="00B64FF7"/>
    <w:rsid w:val="00B715E8"/>
    <w:rsid w:val="00B8744B"/>
    <w:rsid w:val="00B90418"/>
    <w:rsid w:val="00B93FBA"/>
    <w:rsid w:val="00B95593"/>
    <w:rsid w:val="00BA091F"/>
    <w:rsid w:val="00BB50FB"/>
    <w:rsid w:val="00BC2F66"/>
    <w:rsid w:val="00BD279A"/>
    <w:rsid w:val="00BD3D14"/>
    <w:rsid w:val="00C03C76"/>
    <w:rsid w:val="00C05ADF"/>
    <w:rsid w:val="00C12070"/>
    <w:rsid w:val="00C135F4"/>
    <w:rsid w:val="00C22880"/>
    <w:rsid w:val="00C242AD"/>
    <w:rsid w:val="00C366EE"/>
    <w:rsid w:val="00C36F2F"/>
    <w:rsid w:val="00C40345"/>
    <w:rsid w:val="00C40437"/>
    <w:rsid w:val="00C422AB"/>
    <w:rsid w:val="00C52D8E"/>
    <w:rsid w:val="00C833FC"/>
    <w:rsid w:val="00C85745"/>
    <w:rsid w:val="00C9177D"/>
    <w:rsid w:val="00CA18E8"/>
    <w:rsid w:val="00CB3430"/>
    <w:rsid w:val="00CB3CA3"/>
    <w:rsid w:val="00CB4123"/>
    <w:rsid w:val="00CB49D4"/>
    <w:rsid w:val="00CB4BAF"/>
    <w:rsid w:val="00CE22D6"/>
    <w:rsid w:val="00CE429F"/>
    <w:rsid w:val="00CF0879"/>
    <w:rsid w:val="00CF0F60"/>
    <w:rsid w:val="00CF54F6"/>
    <w:rsid w:val="00CF5FE2"/>
    <w:rsid w:val="00CF7573"/>
    <w:rsid w:val="00D02F28"/>
    <w:rsid w:val="00D1229F"/>
    <w:rsid w:val="00D14D03"/>
    <w:rsid w:val="00D178BC"/>
    <w:rsid w:val="00D231AE"/>
    <w:rsid w:val="00D277EC"/>
    <w:rsid w:val="00D406D2"/>
    <w:rsid w:val="00D44C3D"/>
    <w:rsid w:val="00D67005"/>
    <w:rsid w:val="00D6745B"/>
    <w:rsid w:val="00D72649"/>
    <w:rsid w:val="00D82A44"/>
    <w:rsid w:val="00D82D23"/>
    <w:rsid w:val="00D85354"/>
    <w:rsid w:val="00D85AEE"/>
    <w:rsid w:val="00D8688F"/>
    <w:rsid w:val="00D96050"/>
    <w:rsid w:val="00D977B2"/>
    <w:rsid w:val="00DA6DC7"/>
    <w:rsid w:val="00DB0360"/>
    <w:rsid w:val="00DB03DA"/>
    <w:rsid w:val="00DB1205"/>
    <w:rsid w:val="00DB21D2"/>
    <w:rsid w:val="00DC1F47"/>
    <w:rsid w:val="00DC28EF"/>
    <w:rsid w:val="00DC3A90"/>
    <w:rsid w:val="00DC4CB5"/>
    <w:rsid w:val="00DC7CFB"/>
    <w:rsid w:val="00DD32FC"/>
    <w:rsid w:val="00DD5A4C"/>
    <w:rsid w:val="00DD6BF4"/>
    <w:rsid w:val="00DE73FC"/>
    <w:rsid w:val="00DF27D6"/>
    <w:rsid w:val="00E05FEE"/>
    <w:rsid w:val="00E10A5C"/>
    <w:rsid w:val="00E13259"/>
    <w:rsid w:val="00E13A56"/>
    <w:rsid w:val="00E163E8"/>
    <w:rsid w:val="00E16E8A"/>
    <w:rsid w:val="00E22FCC"/>
    <w:rsid w:val="00E303E9"/>
    <w:rsid w:val="00E36FEF"/>
    <w:rsid w:val="00E44974"/>
    <w:rsid w:val="00E545B2"/>
    <w:rsid w:val="00E54ADB"/>
    <w:rsid w:val="00E555D0"/>
    <w:rsid w:val="00E569E9"/>
    <w:rsid w:val="00E57DB3"/>
    <w:rsid w:val="00E62272"/>
    <w:rsid w:val="00E662FF"/>
    <w:rsid w:val="00E66F8B"/>
    <w:rsid w:val="00E702D5"/>
    <w:rsid w:val="00E70D02"/>
    <w:rsid w:val="00E715EB"/>
    <w:rsid w:val="00E71877"/>
    <w:rsid w:val="00E75D10"/>
    <w:rsid w:val="00E84041"/>
    <w:rsid w:val="00E864E7"/>
    <w:rsid w:val="00E97315"/>
    <w:rsid w:val="00EA140B"/>
    <w:rsid w:val="00EA18A2"/>
    <w:rsid w:val="00EA4C1A"/>
    <w:rsid w:val="00EB0EA2"/>
    <w:rsid w:val="00EB4FD8"/>
    <w:rsid w:val="00EC046C"/>
    <w:rsid w:val="00EC636D"/>
    <w:rsid w:val="00EC6699"/>
    <w:rsid w:val="00ED1872"/>
    <w:rsid w:val="00EE1268"/>
    <w:rsid w:val="00EE4F85"/>
    <w:rsid w:val="00EF3DFA"/>
    <w:rsid w:val="00EF70C8"/>
    <w:rsid w:val="00F10F3F"/>
    <w:rsid w:val="00F14081"/>
    <w:rsid w:val="00F21421"/>
    <w:rsid w:val="00F228CC"/>
    <w:rsid w:val="00F304A4"/>
    <w:rsid w:val="00F3245A"/>
    <w:rsid w:val="00F3677F"/>
    <w:rsid w:val="00F43D97"/>
    <w:rsid w:val="00F44ADB"/>
    <w:rsid w:val="00F46FC4"/>
    <w:rsid w:val="00F54E8E"/>
    <w:rsid w:val="00F576B0"/>
    <w:rsid w:val="00F628C5"/>
    <w:rsid w:val="00F64E65"/>
    <w:rsid w:val="00F654B6"/>
    <w:rsid w:val="00F65554"/>
    <w:rsid w:val="00F66D16"/>
    <w:rsid w:val="00F70205"/>
    <w:rsid w:val="00F713ED"/>
    <w:rsid w:val="00F71DED"/>
    <w:rsid w:val="00F732D5"/>
    <w:rsid w:val="00F7351C"/>
    <w:rsid w:val="00F74FAC"/>
    <w:rsid w:val="00F81BB0"/>
    <w:rsid w:val="00F971CE"/>
    <w:rsid w:val="00FA020C"/>
    <w:rsid w:val="00FA0241"/>
    <w:rsid w:val="00FA0341"/>
    <w:rsid w:val="00FA4A34"/>
    <w:rsid w:val="00FA68F0"/>
    <w:rsid w:val="00FB35F8"/>
    <w:rsid w:val="00FC05B6"/>
    <w:rsid w:val="00FC0F1C"/>
    <w:rsid w:val="00FC2156"/>
    <w:rsid w:val="00FC2F9A"/>
    <w:rsid w:val="00FC4DCC"/>
    <w:rsid w:val="00FC72C9"/>
    <w:rsid w:val="00FD1CAD"/>
    <w:rsid w:val="00FD67E5"/>
    <w:rsid w:val="00FD7B08"/>
    <w:rsid w:val="00FD7C23"/>
    <w:rsid w:val="00FE14D0"/>
    <w:rsid w:val="00FF05DA"/>
    <w:rsid w:val="00FF0EB4"/>
    <w:rsid w:val="00FF2D1C"/>
    <w:rsid w:val="00FF3FDD"/>
    <w:rsid w:val="00FF7265"/>
    <w:rsid w:val="05802590"/>
    <w:rsid w:val="07601551"/>
    <w:rsid w:val="07E44001"/>
    <w:rsid w:val="07E90359"/>
    <w:rsid w:val="0BDF22DD"/>
    <w:rsid w:val="10940B08"/>
    <w:rsid w:val="109D662C"/>
    <w:rsid w:val="1165543D"/>
    <w:rsid w:val="11A676DA"/>
    <w:rsid w:val="17C346DB"/>
    <w:rsid w:val="19C63668"/>
    <w:rsid w:val="1A05178D"/>
    <w:rsid w:val="1A7D76DD"/>
    <w:rsid w:val="1BE31152"/>
    <w:rsid w:val="1F484804"/>
    <w:rsid w:val="22C75AFF"/>
    <w:rsid w:val="22FD0FA3"/>
    <w:rsid w:val="234F540C"/>
    <w:rsid w:val="25951FC5"/>
    <w:rsid w:val="25CC01C7"/>
    <w:rsid w:val="268F17DE"/>
    <w:rsid w:val="26A12FED"/>
    <w:rsid w:val="26CA0394"/>
    <w:rsid w:val="27551EC4"/>
    <w:rsid w:val="2A16194C"/>
    <w:rsid w:val="2AD3304C"/>
    <w:rsid w:val="2AD4092E"/>
    <w:rsid w:val="2DB13C74"/>
    <w:rsid w:val="2DC0552D"/>
    <w:rsid w:val="2F4F54FD"/>
    <w:rsid w:val="31761ECB"/>
    <w:rsid w:val="34175F43"/>
    <w:rsid w:val="342745DA"/>
    <w:rsid w:val="34C41FFA"/>
    <w:rsid w:val="35E32379"/>
    <w:rsid w:val="35E64B2A"/>
    <w:rsid w:val="376718FC"/>
    <w:rsid w:val="382A6818"/>
    <w:rsid w:val="40D26372"/>
    <w:rsid w:val="417F57D3"/>
    <w:rsid w:val="428F65AA"/>
    <w:rsid w:val="43466451"/>
    <w:rsid w:val="435720DB"/>
    <w:rsid w:val="43615ECD"/>
    <w:rsid w:val="440530EB"/>
    <w:rsid w:val="446A08B2"/>
    <w:rsid w:val="453F06AA"/>
    <w:rsid w:val="46523CD8"/>
    <w:rsid w:val="474A4A7E"/>
    <w:rsid w:val="480D2B63"/>
    <w:rsid w:val="4A1F2EB2"/>
    <w:rsid w:val="4B6C0E57"/>
    <w:rsid w:val="4B8D7F8A"/>
    <w:rsid w:val="4C44133B"/>
    <w:rsid w:val="4CF70BA1"/>
    <w:rsid w:val="4DF04625"/>
    <w:rsid w:val="4E963902"/>
    <w:rsid w:val="50F06DCA"/>
    <w:rsid w:val="50F3462F"/>
    <w:rsid w:val="5149775D"/>
    <w:rsid w:val="544206F4"/>
    <w:rsid w:val="565E01E2"/>
    <w:rsid w:val="5687796B"/>
    <w:rsid w:val="58693E0F"/>
    <w:rsid w:val="59317F4E"/>
    <w:rsid w:val="59481DB0"/>
    <w:rsid w:val="59887570"/>
    <w:rsid w:val="5A3C26EE"/>
    <w:rsid w:val="5A5301D7"/>
    <w:rsid w:val="5A650DE9"/>
    <w:rsid w:val="5A716FB0"/>
    <w:rsid w:val="5C100F93"/>
    <w:rsid w:val="61F4207E"/>
    <w:rsid w:val="638766EA"/>
    <w:rsid w:val="63AB48B5"/>
    <w:rsid w:val="63FA525B"/>
    <w:rsid w:val="67D6613B"/>
    <w:rsid w:val="6A0B10E3"/>
    <w:rsid w:val="6BA26247"/>
    <w:rsid w:val="6C195465"/>
    <w:rsid w:val="6C6A64CD"/>
    <w:rsid w:val="71322DB5"/>
    <w:rsid w:val="737C1A4C"/>
    <w:rsid w:val="7A9C76E0"/>
    <w:rsid w:val="7ADA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4">
    <w:name w:val="annotation text"/>
    <w:basedOn w:val="1"/>
    <w:link w:val="18"/>
    <w:unhideWhenUsed/>
    <w:qFormat/>
    <w:uiPriority w:val="99"/>
    <w:pPr>
      <w:jc w:val="left"/>
    </w:pPr>
  </w:style>
  <w:style w:type="paragraph" w:styleId="5">
    <w:name w:val="Balloon Text"/>
    <w:basedOn w:val="1"/>
    <w:link w:val="14"/>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customStyle="1" w:styleId="14">
    <w:name w:val="批注框文本 Char"/>
    <w:basedOn w:val="11"/>
    <w:link w:val="5"/>
    <w:semiHidden/>
    <w:qFormat/>
    <w:uiPriority w:val="99"/>
    <w:rPr>
      <w:sz w:val="18"/>
      <w:szCs w:val="18"/>
    </w:rPr>
  </w:style>
  <w:style w:type="character" w:customStyle="1" w:styleId="15">
    <w:name w:val="apple-converted-space"/>
    <w:basedOn w:val="11"/>
    <w:qFormat/>
    <w:uiPriority w:val="0"/>
  </w:style>
  <w:style w:type="character" w:customStyle="1" w:styleId="16">
    <w:name w:val="页眉 Char"/>
    <w:basedOn w:val="11"/>
    <w:link w:val="7"/>
    <w:semiHidden/>
    <w:qFormat/>
    <w:uiPriority w:val="99"/>
    <w:rPr>
      <w:sz w:val="18"/>
      <w:szCs w:val="18"/>
    </w:rPr>
  </w:style>
  <w:style w:type="character" w:customStyle="1" w:styleId="17">
    <w:name w:val="页脚 Char"/>
    <w:basedOn w:val="11"/>
    <w:link w:val="6"/>
    <w:semiHidden/>
    <w:qFormat/>
    <w:uiPriority w:val="99"/>
    <w:rPr>
      <w:sz w:val="18"/>
      <w:szCs w:val="18"/>
    </w:rPr>
  </w:style>
  <w:style w:type="character" w:customStyle="1" w:styleId="18">
    <w:name w:val="批注文字 Char"/>
    <w:basedOn w:val="11"/>
    <w:link w:val="4"/>
    <w:qFormat/>
    <w:uiPriority w:val="99"/>
  </w:style>
  <w:style w:type="paragraph" w:customStyle="1" w:styleId="19">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List Paragraph"/>
    <w:basedOn w:val="1"/>
    <w:qFormat/>
    <w:uiPriority w:val="99"/>
    <w:pPr>
      <w:ind w:firstLine="420" w:firstLineChars="200"/>
    </w:pPr>
  </w:style>
  <w:style w:type="character" w:customStyle="1" w:styleId="22">
    <w:name w:val="fontstyle01"/>
    <w:basedOn w:val="11"/>
    <w:qFormat/>
    <w:uiPriority w:val="0"/>
    <w:rPr>
      <w:rFonts w:hint="eastAsia" w:ascii="仿宋_GB2312" w:eastAsia="仿宋_GB2312"/>
      <w:color w:val="000000"/>
      <w:sz w:val="32"/>
      <w:szCs w:val="32"/>
    </w:rPr>
  </w:style>
  <w:style w:type="paragraph" w:customStyle="1" w:styleId="23">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2257</Words>
  <Characters>2436</Characters>
  <Lines>18</Lines>
  <Paragraphs>5</Paragraphs>
  <TotalTime>9</TotalTime>
  <ScaleCrop>false</ScaleCrop>
  <LinksUpToDate>false</LinksUpToDate>
  <CharactersWithSpaces>2489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2017-04-25T06:49:00Z</dcterms:created>
  <dc:creator>梁艺枫</dc:creator>
  <cp:lastModifiedBy>钟大维</cp:lastModifiedBy>
  <cp:lastPrinted>2022-11-23T08:41:00Z</cp:lastPrinted>
  <dcterms:modified xsi:type="dcterms:W3CDTF">2022-11-25T03:46:34Z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D4858D245BCE42A88613F0A2C2F16CFB</vt:lpwstr>
  </property>
</Properties>
</file>